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2A3CA8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BE5F94">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87A79" w:rsidRPr="00987A79">
        <w:rPr>
          <w:rFonts w:ascii="Arial" w:hAnsi="Arial" w:cs="Arial"/>
          <w:b/>
          <w:sz w:val="24"/>
          <w:szCs w:val="24"/>
        </w:rPr>
        <w:t>RP-240942</w:t>
      </w:r>
    </w:p>
    <w:p w14:paraId="74D3B354" w14:textId="49411008" w:rsidR="00F86A73" w:rsidRPr="004B566C" w:rsidRDefault="003558F9" w:rsidP="004B566C">
      <w:pPr>
        <w:tabs>
          <w:tab w:val="left" w:pos="567"/>
        </w:tabs>
        <w:rPr>
          <w:rFonts w:ascii="Arial" w:hAnsi="Arial" w:cs="Arial"/>
          <w:b/>
          <w:sz w:val="24"/>
        </w:rPr>
      </w:pPr>
      <w:r>
        <w:rPr>
          <w:rFonts w:ascii="Arial" w:hAnsi="Arial" w:cs="Arial"/>
          <w:b/>
          <w:sz w:val="24"/>
        </w:rPr>
        <w:t>Shanghai</w:t>
      </w:r>
      <w:r w:rsidR="002834BB">
        <w:rPr>
          <w:rFonts w:ascii="Arial" w:hAnsi="Arial" w:cs="Arial"/>
          <w:b/>
          <w:sz w:val="24"/>
        </w:rPr>
        <w:t xml:space="preserve">, </w:t>
      </w:r>
      <w:r>
        <w:rPr>
          <w:rFonts w:ascii="Arial" w:hAnsi="Arial" w:cs="Arial"/>
          <w:b/>
          <w:sz w:val="24"/>
        </w:rPr>
        <w:t>China</w:t>
      </w:r>
      <w:r w:rsidR="005C00CB">
        <w:rPr>
          <w:rFonts w:ascii="Arial" w:hAnsi="Arial" w:cs="Arial"/>
          <w:b/>
          <w:sz w:val="24"/>
        </w:rPr>
        <w:t>,</w:t>
      </w:r>
      <w:r w:rsidR="00665963" w:rsidRPr="00665963">
        <w:rPr>
          <w:rFonts w:ascii="Arial" w:hAnsi="Arial" w:cs="Arial"/>
          <w:b/>
          <w:sz w:val="24"/>
        </w:rPr>
        <w:t xml:space="preserve"> </w:t>
      </w:r>
      <w:r w:rsidR="001F552D">
        <w:rPr>
          <w:rFonts w:ascii="Arial" w:hAnsi="Arial" w:cs="Arial"/>
          <w:b/>
          <w:sz w:val="24"/>
        </w:rPr>
        <w:t>June</w:t>
      </w:r>
      <w:r w:rsidR="002834BB">
        <w:rPr>
          <w:rFonts w:ascii="Arial" w:hAnsi="Arial" w:cs="Arial"/>
          <w:b/>
          <w:sz w:val="24"/>
        </w:rPr>
        <w:t xml:space="preserve"> 1</w:t>
      </w:r>
      <w:r w:rsidR="001F552D">
        <w:rPr>
          <w:rFonts w:ascii="Arial" w:hAnsi="Arial" w:cs="Arial"/>
          <w:b/>
          <w:sz w:val="24"/>
        </w:rPr>
        <w:t>7</w:t>
      </w:r>
      <w:r w:rsidR="002834BB">
        <w:rPr>
          <w:rFonts w:ascii="Arial" w:hAnsi="Arial" w:cs="Arial"/>
          <w:b/>
          <w:sz w:val="24"/>
        </w:rPr>
        <w:t>-2</w:t>
      </w:r>
      <w:r w:rsidR="001F552D">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E0ADD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3C8" w:rsidRPr="00987A79">
        <w:rPr>
          <w:rFonts w:ascii="Arial" w:hAnsi="Arial" w:cs="Arial"/>
          <w:color w:val="000000" w:themeColor="text1"/>
          <w:lang w:eastAsia="ja-JP"/>
        </w:rPr>
        <w:t>9.</w:t>
      </w:r>
      <w:r w:rsidR="005E192D" w:rsidRPr="00987A79">
        <w:rPr>
          <w:rFonts w:ascii="Arial" w:hAnsi="Arial" w:cs="Arial"/>
          <w:color w:val="000000" w:themeColor="text1"/>
          <w:lang w:eastAsia="ja-JP"/>
        </w:rPr>
        <w:t>5</w:t>
      </w:r>
      <w:r w:rsidR="00AB33C8" w:rsidRPr="00987A79">
        <w:rPr>
          <w:rFonts w:ascii="Arial" w:hAnsi="Arial" w:cs="Arial"/>
          <w:color w:val="000000" w:themeColor="text1"/>
          <w:lang w:eastAsia="ja-JP"/>
        </w:rPr>
        <w:t>.</w:t>
      </w:r>
      <w:r w:rsidR="00987A79" w:rsidRPr="00987A79">
        <w:rPr>
          <w:rFonts w:ascii="Arial" w:hAnsi="Arial" w:cs="Arial"/>
          <w:color w:val="000000" w:themeColor="text1"/>
          <w:lang w:eastAsia="ja-JP"/>
        </w:rPr>
        <w:t>3</w:t>
      </w:r>
      <w:r w:rsidR="00AB33C8" w:rsidRPr="00987A79">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B33C8" w:rsidRPr="008836AC" w14:paraId="5B66F53A" w14:textId="77777777" w:rsidTr="00871653">
        <w:tc>
          <w:tcPr>
            <w:tcW w:w="2436" w:type="dxa"/>
            <w:shd w:val="clear" w:color="auto" w:fill="auto"/>
          </w:tcPr>
          <w:p w14:paraId="0E6C965F" w14:textId="77777777" w:rsidR="00AB33C8" w:rsidRPr="008836AC" w:rsidRDefault="00AB33C8" w:rsidP="00AB33C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5150662" w:rsidR="00AB33C8" w:rsidRPr="008836AC" w:rsidRDefault="00AB33C8" w:rsidP="00AB33C8">
            <w:pPr>
              <w:tabs>
                <w:tab w:val="left" w:pos="567"/>
              </w:tabs>
              <w:spacing w:after="0"/>
              <w:rPr>
                <w:rFonts w:ascii="Arial" w:hAnsi="Arial" w:cs="Arial"/>
              </w:rPr>
            </w:pPr>
            <w:r w:rsidRPr="004B063F">
              <w:rPr>
                <w:rFonts w:ascii="Arial" w:hAnsi="Arial" w:cs="Arial"/>
              </w:rPr>
              <w:t>High-power UE operation for fixed-wireless/vehicle-mounted use cases in LTE bands and NR bands</w:t>
            </w:r>
          </w:p>
        </w:tc>
      </w:tr>
      <w:tr w:rsidR="00AB33C8" w:rsidRPr="008836AC" w14:paraId="3B7BA5CF" w14:textId="77777777" w:rsidTr="00871653">
        <w:tc>
          <w:tcPr>
            <w:tcW w:w="2436" w:type="dxa"/>
            <w:shd w:val="clear" w:color="auto" w:fill="auto"/>
          </w:tcPr>
          <w:p w14:paraId="17DAA025" w14:textId="77777777" w:rsidR="00AB33C8" w:rsidRPr="008836AC" w:rsidRDefault="00AB33C8" w:rsidP="00AB33C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BD07B0C" w14:textId="77777777" w:rsidR="00AB33C8" w:rsidRDefault="00AB33C8" w:rsidP="00AB33C8">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380D6AA1" w:rsidR="00AB33C8" w:rsidRPr="008836AC" w:rsidRDefault="00AB33C8" w:rsidP="00AB33C8">
            <w:pPr>
              <w:tabs>
                <w:tab w:val="left" w:pos="567"/>
              </w:tabs>
              <w:spacing w:after="0"/>
              <w:rPr>
                <w:rFonts w:ascii="Arial" w:hAnsi="Arial" w:cs="Arial"/>
              </w:rPr>
            </w:pPr>
            <w:r w:rsidRPr="00FD2061">
              <w:rPr>
                <w:rFonts w:ascii="Arial" w:hAnsi="Arial" w:cs="Arial"/>
                <w:lang w:eastAsia="ja-JP"/>
              </w:rPr>
              <w:t>No</w:t>
            </w:r>
          </w:p>
        </w:tc>
        <w:tc>
          <w:tcPr>
            <w:tcW w:w="1842" w:type="dxa"/>
          </w:tcPr>
          <w:p w14:paraId="72ED4584" w14:textId="77777777" w:rsidR="00AB33C8" w:rsidRPr="002C2CA3" w:rsidRDefault="00AB33C8" w:rsidP="00AB33C8">
            <w:pPr>
              <w:tabs>
                <w:tab w:val="left" w:pos="567"/>
              </w:tabs>
              <w:spacing w:after="0"/>
              <w:rPr>
                <w:rFonts w:ascii="Arial" w:hAnsi="Arial" w:cs="Arial"/>
                <w:color w:val="000000" w:themeColor="text1"/>
                <w:lang w:eastAsia="ja-JP"/>
              </w:rPr>
            </w:pPr>
            <w:r w:rsidRPr="002C2CA3">
              <w:rPr>
                <w:rFonts w:ascii="Arial" w:hAnsi="Arial" w:cs="Arial"/>
                <w:color w:val="000000" w:themeColor="text1"/>
              </w:rPr>
              <w:t>Core part:</w:t>
            </w:r>
            <w:r w:rsidRPr="002C2CA3">
              <w:rPr>
                <w:rFonts w:ascii="Arial" w:hAnsi="Arial" w:cs="Arial"/>
                <w:color w:val="000000" w:themeColor="text1"/>
                <w:lang w:eastAsia="ja-JP"/>
              </w:rPr>
              <w:t xml:space="preserve"> </w:t>
            </w:r>
          </w:p>
          <w:p w14:paraId="4F4E6C8C" w14:textId="1390C17B" w:rsidR="00AB33C8" w:rsidRPr="008836AC" w:rsidRDefault="00AB33C8" w:rsidP="00AB33C8">
            <w:pPr>
              <w:tabs>
                <w:tab w:val="left" w:pos="567"/>
              </w:tabs>
              <w:spacing w:after="0"/>
              <w:rPr>
                <w:rFonts w:ascii="Arial" w:hAnsi="Arial" w:cs="Arial"/>
                <w:color w:val="FF0000"/>
                <w:lang w:eastAsia="ja-JP"/>
              </w:rPr>
            </w:pPr>
            <w:r w:rsidRPr="002C2CA3">
              <w:rPr>
                <w:rFonts w:ascii="Arial" w:hAnsi="Arial" w:cs="Arial" w:hint="eastAsia"/>
                <w:color w:val="000000" w:themeColor="text1"/>
                <w:lang w:eastAsia="ja-JP"/>
              </w:rPr>
              <w:t>Yes</w:t>
            </w:r>
          </w:p>
        </w:tc>
        <w:tc>
          <w:tcPr>
            <w:tcW w:w="2309" w:type="dxa"/>
            <w:gridSpan w:val="2"/>
          </w:tcPr>
          <w:p w14:paraId="50D1BFB3" w14:textId="77777777" w:rsidR="00AB33C8" w:rsidRPr="002C2CA3" w:rsidRDefault="00AB33C8" w:rsidP="00AB33C8">
            <w:pPr>
              <w:tabs>
                <w:tab w:val="left" w:pos="567"/>
              </w:tabs>
              <w:spacing w:after="0"/>
              <w:rPr>
                <w:rFonts w:ascii="Arial" w:hAnsi="Arial" w:cs="Arial"/>
                <w:color w:val="000000" w:themeColor="text1"/>
              </w:rPr>
            </w:pPr>
            <w:r w:rsidRPr="002C2CA3">
              <w:rPr>
                <w:rFonts w:ascii="Arial" w:hAnsi="Arial" w:cs="Arial"/>
                <w:color w:val="000000" w:themeColor="text1"/>
              </w:rPr>
              <w:t>Performance part:</w:t>
            </w:r>
          </w:p>
          <w:p w14:paraId="3DC7ABB4" w14:textId="19B42333" w:rsidR="00AB33C8" w:rsidRPr="008836AC" w:rsidRDefault="00AB33C8" w:rsidP="00AB33C8">
            <w:pPr>
              <w:tabs>
                <w:tab w:val="left" w:pos="567"/>
              </w:tabs>
              <w:spacing w:after="0"/>
              <w:rPr>
                <w:rFonts w:ascii="Arial" w:hAnsi="Arial" w:cs="Arial"/>
                <w:color w:val="FF0000"/>
                <w:lang w:eastAsia="ja-JP"/>
              </w:rPr>
            </w:pPr>
            <w:r w:rsidRPr="002C2CA3">
              <w:rPr>
                <w:rFonts w:ascii="Arial" w:hAnsi="Arial" w:cs="Arial"/>
                <w:color w:val="000000" w:themeColor="text1"/>
                <w:lang w:eastAsia="ja-JP"/>
              </w:rPr>
              <w:t>No</w:t>
            </w:r>
          </w:p>
        </w:tc>
        <w:tc>
          <w:tcPr>
            <w:tcW w:w="1653" w:type="dxa"/>
          </w:tcPr>
          <w:p w14:paraId="43849FF8" w14:textId="77777777" w:rsidR="00AB33C8" w:rsidRPr="002C2CA3" w:rsidRDefault="00AB33C8" w:rsidP="00AB33C8">
            <w:pPr>
              <w:tabs>
                <w:tab w:val="left" w:pos="567"/>
              </w:tabs>
              <w:spacing w:after="0"/>
              <w:rPr>
                <w:rFonts w:ascii="Arial" w:hAnsi="Arial" w:cs="Arial"/>
                <w:color w:val="000000" w:themeColor="text1"/>
              </w:rPr>
            </w:pPr>
            <w:r w:rsidRPr="002C2CA3">
              <w:rPr>
                <w:rFonts w:ascii="Arial" w:hAnsi="Arial" w:cs="Arial"/>
                <w:color w:val="000000" w:themeColor="text1"/>
              </w:rPr>
              <w:t>Testing part:</w:t>
            </w:r>
          </w:p>
          <w:p w14:paraId="6184B75F" w14:textId="51F9CF40" w:rsidR="00AB33C8" w:rsidRPr="008836AC" w:rsidRDefault="00AB33C8" w:rsidP="00AB33C8">
            <w:pPr>
              <w:tabs>
                <w:tab w:val="left" w:pos="567"/>
              </w:tabs>
              <w:spacing w:after="0"/>
              <w:rPr>
                <w:rFonts w:ascii="Arial" w:hAnsi="Arial" w:cs="Arial"/>
                <w:color w:val="FF0000"/>
                <w:lang w:eastAsia="ja-JP"/>
              </w:rPr>
            </w:pPr>
            <w:r w:rsidRPr="002C2CA3">
              <w:rPr>
                <w:rFonts w:ascii="Arial" w:hAnsi="Arial" w:cs="Arial" w:hint="eastAsia"/>
                <w:color w:val="000000" w:themeColor="text1"/>
                <w:lang w:eastAsia="ja-JP"/>
              </w:rPr>
              <w:t>No</w:t>
            </w:r>
          </w:p>
        </w:tc>
      </w:tr>
      <w:tr w:rsidR="00AB33C8" w:rsidRPr="008836AC" w14:paraId="12B4E9B7" w14:textId="77777777" w:rsidTr="00871653">
        <w:tc>
          <w:tcPr>
            <w:tcW w:w="2436" w:type="dxa"/>
          </w:tcPr>
          <w:p w14:paraId="1194B810" w14:textId="77777777" w:rsidR="00AB33C8" w:rsidRPr="008836AC" w:rsidRDefault="00AB33C8" w:rsidP="00AB33C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ED7D4C1" w:rsidR="00AB33C8" w:rsidRPr="008836AC" w:rsidRDefault="00AB33C8" w:rsidP="00AB33C8">
            <w:pPr>
              <w:tabs>
                <w:tab w:val="left" w:pos="567"/>
              </w:tabs>
              <w:spacing w:after="0"/>
              <w:rPr>
                <w:rFonts w:ascii="Arial" w:hAnsi="Arial" w:cs="Arial"/>
              </w:rPr>
            </w:pPr>
            <w:r w:rsidRPr="004B063F">
              <w:rPr>
                <w:rFonts w:ascii="Arial" w:hAnsi="Arial" w:cs="Arial"/>
              </w:rPr>
              <w:t>LTE_NR_HPUE_FWVM_R18</w:t>
            </w:r>
          </w:p>
        </w:tc>
      </w:tr>
      <w:tr w:rsidR="00AB33C8" w:rsidRPr="008836AC" w14:paraId="5DE04433" w14:textId="77777777" w:rsidTr="00871653">
        <w:tc>
          <w:tcPr>
            <w:tcW w:w="2436" w:type="dxa"/>
          </w:tcPr>
          <w:p w14:paraId="4176DAE9" w14:textId="77777777" w:rsidR="00AB33C8" w:rsidRPr="008836AC" w:rsidRDefault="00AB33C8" w:rsidP="00AB33C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09B593" w:rsidR="00AB33C8" w:rsidRPr="008836AC" w:rsidRDefault="00AB33C8" w:rsidP="00AB33C8">
            <w:pPr>
              <w:tabs>
                <w:tab w:val="left" w:pos="567"/>
              </w:tabs>
              <w:spacing w:after="0"/>
              <w:rPr>
                <w:rFonts w:ascii="Arial" w:hAnsi="Arial" w:cs="Arial"/>
                <w:lang w:eastAsia="ja-JP"/>
              </w:rPr>
            </w:pPr>
            <w:r w:rsidRPr="00D33882">
              <w:rPr>
                <w:rFonts w:ascii="Arial" w:hAnsi="Arial" w:cs="Arial"/>
              </w:rPr>
              <w:t>9</w:t>
            </w:r>
            <w:r>
              <w:rPr>
                <w:rFonts w:ascii="Arial" w:hAnsi="Arial" w:cs="Arial"/>
              </w:rPr>
              <w:t>610</w:t>
            </w:r>
            <w:r w:rsidRPr="00D33882">
              <w:rPr>
                <w:rFonts w:ascii="Arial" w:hAnsi="Arial" w:cs="Arial"/>
              </w:rPr>
              <w:t>12</w:t>
            </w:r>
          </w:p>
        </w:tc>
      </w:tr>
      <w:tr w:rsidR="00AB33C8" w:rsidRPr="008836AC" w14:paraId="2184CB69" w14:textId="77777777" w:rsidTr="00871653">
        <w:tc>
          <w:tcPr>
            <w:tcW w:w="2436" w:type="dxa"/>
          </w:tcPr>
          <w:p w14:paraId="7FA547CB" w14:textId="77777777" w:rsidR="00AB33C8" w:rsidRPr="008836AC" w:rsidRDefault="00AB33C8" w:rsidP="00AB33C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38C7A03" w:rsidR="00AB33C8" w:rsidRPr="008836AC" w:rsidRDefault="00B42157" w:rsidP="00AB33C8">
            <w:pPr>
              <w:tabs>
                <w:tab w:val="left" w:pos="567"/>
              </w:tabs>
              <w:spacing w:after="0"/>
              <w:rPr>
                <w:rFonts w:ascii="Arial" w:hAnsi="Arial" w:cs="Arial"/>
                <w:lang w:eastAsia="ja-JP"/>
              </w:rPr>
            </w:pPr>
            <w:r w:rsidRPr="00B42157">
              <w:rPr>
                <w:rFonts w:ascii="Arial" w:hAnsi="Arial" w:cs="Arial"/>
                <w:lang w:eastAsia="ja-JP"/>
              </w:rPr>
              <w:t>RP-240361</w:t>
            </w:r>
          </w:p>
        </w:tc>
      </w:tr>
      <w:tr w:rsidR="00AB33C8" w:rsidRPr="008836AC" w14:paraId="0BE4E3F0" w14:textId="77777777" w:rsidTr="00871653">
        <w:tc>
          <w:tcPr>
            <w:tcW w:w="2436" w:type="dxa"/>
          </w:tcPr>
          <w:p w14:paraId="7E7C416D" w14:textId="77777777" w:rsidR="00AB33C8" w:rsidRDefault="00AB33C8" w:rsidP="00AB33C8">
            <w:pPr>
              <w:tabs>
                <w:tab w:val="left" w:pos="567"/>
              </w:tabs>
              <w:spacing w:after="0"/>
              <w:rPr>
                <w:rFonts w:ascii="Arial" w:hAnsi="Arial" w:cs="Arial"/>
                <w:b/>
              </w:rPr>
            </w:pPr>
            <w:r>
              <w:rPr>
                <w:rFonts w:ascii="Arial" w:hAnsi="Arial" w:cs="Arial"/>
                <w:b/>
              </w:rPr>
              <w:t>Target Completion Date</w:t>
            </w:r>
          </w:p>
          <w:p w14:paraId="7FE6F1F9" w14:textId="77777777" w:rsidR="00AB33C8" w:rsidRPr="008836AC" w:rsidRDefault="00AB33C8" w:rsidP="00AB33C8">
            <w:pPr>
              <w:tabs>
                <w:tab w:val="left" w:pos="567"/>
              </w:tabs>
              <w:spacing w:after="0"/>
              <w:rPr>
                <w:rFonts w:ascii="Arial" w:hAnsi="Arial" w:cs="Arial"/>
                <w:b/>
              </w:rPr>
            </w:pPr>
            <w:r>
              <w:rPr>
                <w:rFonts w:ascii="Arial" w:hAnsi="Arial" w:cs="Arial"/>
                <w:b/>
              </w:rPr>
              <w:t>(indicate if changed)</w:t>
            </w:r>
          </w:p>
        </w:tc>
        <w:tc>
          <w:tcPr>
            <w:tcW w:w="1846" w:type="dxa"/>
          </w:tcPr>
          <w:p w14:paraId="2C2B964A" w14:textId="77777777" w:rsidR="00AB33C8" w:rsidRDefault="00AB33C8" w:rsidP="00AB33C8">
            <w:pPr>
              <w:tabs>
                <w:tab w:val="left" w:pos="567"/>
              </w:tabs>
              <w:spacing w:after="0"/>
              <w:rPr>
                <w:rFonts w:ascii="Arial" w:hAnsi="Arial" w:cs="Arial"/>
                <w:lang w:eastAsia="ja-JP"/>
              </w:rPr>
            </w:pPr>
            <w:r>
              <w:rPr>
                <w:rFonts w:ascii="Arial" w:hAnsi="Arial" w:cs="Arial"/>
                <w:lang w:eastAsia="ja-JP"/>
              </w:rPr>
              <w:t xml:space="preserve">Study Item: </w:t>
            </w:r>
          </w:p>
          <w:p w14:paraId="2E56FC1C" w14:textId="0ED8BF32" w:rsidR="00AB33C8" w:rsidRPr="008836AC" w:rsidRDefault="00AB33C8" w:rsidP="00AB33C8">
            <w:pPr>
              <w:tabs>
                <w:tab w:val="left" w:pos="567"/>
              </w:tabs>
              <w:spacing w:after="0"/>
              <w:rPr>
                <w:rFonts w:ascii="Arial" w:hAnsi="Arial" w:cs="Arial"/>
                <w:lang w:eastAsia="ja-JP"/>
              </w:rPr>
            </w:pPr>
          </w:p>
        </w:tc>
        <w:tc>
          <w:tcPr>
            <w:tcW w:w="1842" w:type="dxa"/>
          </w:tcPr>
          <w:p w14:paraId="5A128F3E" w14:textId="0A42C82C" w:rsidR="00AB33C8" w:rsidRPr="008836AC" w:rsidRDefault="00AB33C8" w:rsidP="00AB33C8">
            <w:pPr>
              <w:tabs>
                <w:tab w:val="left" w:pos="567"/>
              </w:tabs>
              <w:spacing w:after="0"/>
              <w:rPr>
                <w:rFonts w:ascii="Arial" w:hAnsi="Arial" w:cs="Arial"/>
                <w:lang w:eastAsia="ja-JP"/>
              </w:rPr>
            </w:pPr>
            <w:r w:rsidRPr="001024ED">
              <w:rPr>
                <w:rFonts w:ascii="Arial" w:hAnsi="Arial" w:cs="Arial"/>
                <w:lang w:eastAsia="ja-JP"/>
              </w:rPr>
              <w:t>Core part: 0</w:t>
            </w:r>
            <w:r w:rsidR="00A5731F">
              <w:rPr>
                <w:rFonts w:ascii="Arial" w:hAnsi="Arial" w:cs="Arial"/>
                <w:lang w:eastAsia="ja-JP"/>
              </w:rPr>
              <w:t>6</w:t>
            </w:r>
            <w:r w:rsidRPr="001024ED">
              <w:rPr>
                <w:rFonts w:ascii="Arial" w:hAnsi="Arial" w:cs="Arial"/>
                <w:lang w:eastAsia="ja-JP"/>
              </w:rPr>
              <w:t>/2024</w:t>
            </w:r>
          </w:p>
        </w:tc>
        <w:tc>
          <w:tcPr>
            <w:tcW w:w="2268" w:type="dxa"/>
          </w:tcPr>
          <w:p w14:paraId="150E2BE5" w14:textId="65966DF6" w:rsidR="00AB33C8" w:rsidRPr="008836AC" w:rsidRDefault="00AB33C8" w:rsidP="00AB33C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570561E3" w:rsidR="00AB33C8" w:rsidRPr="006A7BCB" w:rsidRDefault="00AB33C8" w:rsidP="00AB3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AB33C8" w:rsidRPr="008836AC" w14:paraId="2EC56AAA" w14:textId="77777777" w:rsidTr="00871653">
        <w:tc>
          <w:tcPr>
            <w:tcW w:w="2436" w:type="dxa"/>
          </w:tcPr>
          <w:p w14:paraId="67092FF9" w14:textId="77777777" w:rsidR="00AB33C8" w:rsidRDefault="00AB33C8" w:rsidP="00AB33C8">
            <w:pPr>
              <w:tabs>
                <w:tab w:val="left" w:pos="567"/>
              </w:tabs>
              <w:spacing w:after="0"/>
              <w:rPr>
                <w:rFonts w:ascii="Arial" w:hAnsi="Arial" w:cs="Arial"/>
                <w:b/>
              </w:rPr>
            </w:pPr>
            <w:r>
              <w:rPr>
                <w:rFonts w:ascii="Arial" w:hAnsi="Arial" w:cs="Arial"/>
                <w:b/>
              </w:rPr>
              <w:t>Overall Completion level</w:t>
            </w:r>
          </w:p>
        </w:tc>
        <w:tc>
          <w:tcPr>
            <w:tcW w:w="1846" w:type="dxa"/>
          </w:tcPr>
          <w:p w14:paraId="45326F3C" w14:textId="77777777" w:rsidR="00AB33C8" w:rsidRDefault="00AB33C8" w:rsidP="00AB33C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316668" w:rsidR="00AB33C8" w:rsidRPr="008836AC" w:rsidRDefault="00AB33C8" w:rsidP="00AB33C8">
            <w:pPr>
              <w:tabs>
                <w:tab w:val="left" w:pos="567"/>
              </w:tabs>
              <w:spacing w:after="0"/>
              <w:rPr>
                <w:rFonts w:ascii="Arial" w:hAnsi="Arial" w:cs="Arial"/>
                <w:lang w:eastAsia="ja-JP"/>
              </w:rPr>
            </w:pPr>
          </w:p>
        </w:tc>
        <w:tc>
          <w:tcPr>
            <w:tcW w:w="1842" w:type="dxa"/>
          </w:tcPr>
          <w:p w14:paraId="50E1E3E2" w14:textId="77777777" w:rsidR="00AB33C8" w:rsidRDefault="00AB33C8" w:rsidP="00AB33C8">
            <w:pPr>
              <w:tabs>
                <w:tab w:val="left" w:pos="567"/>
              </w:tabs>
              <w:spacing w:after="0"/>
              <w:rPr>
                <w:rFonts w:ascii="Arial" w:hAnsi="Arial" w:cs="Arial"/>
                <w:lang w:eastAsia="ja-JP"/>
              </w:rPr>
            </w:pPr>
            <w:r>
              <w:rPr>
                <w:rFonts w:ascii="Arial" w:hAnsi="Arial" w:cs="Arial"/>
                <w:lang w:eastAsia="ja-JP"/>
              </w:rPr>
              <w:t xml:space="preserve">Core part: </w:t>
            </w:r>
          </w:p>
          <w:p w14:paraId="5794DFF7" w14:textId="5AC5E3D7" w:rsidR="00AB33C8" w:rsidRPr="008836AC" w:rsidRDefault="00E7544B" w:rsidP="00AB33C8">
            <w:pPr>
              <w:tabs>
                <w:tab w:val="left" w:pos="567"/>
              </w:tabs>
              <w:spacing w:after="0"/>
              <w:rPr>
                <w:rFonts w:ascii="Arial" w:hAnsi="Arial" w:cs="Arial"/>
                <w:lang w:eastAsia="ja-JP"/>
              </w:rPr>
            </w:pPr>
            <w:r w:rsidRPr="00E7544B">
              <w:rPr>
                <w:rFonts w:ascii="Arial" w:hAnsi="Arial" w:cs="Arial"/>
                <w:color w:val="00B050"/>
              </w:rPr>
              <w:t>100</w:t>
            </w:r>
            <w:r w:rsidR="00AB33C8" w:rsidRPr="00E7544B">
              <w:rPr>
                <w:rFonts w:ascii="Arial" w:hAnsi="Arial" w:cs="Arial"/>
                <w:color w:val="00B050"/>
              </w:rPr>
              <w:t>%</w:t>
            </w:r>
          </w:p>
        </w:tc>
        <w:tc>
          <w:tcPr>
            <w:tcW w:w="2268" w:type="dxa"/>
          </w:tcPr>
          <w:p w14:paraId="0560E286" w14:textId="04893469" w:rsidR="00AB33C8" w:rsidRPr="008836AC" w:rsidRDefault="00AB33C8" w:rsidP="00AB33C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EAC45B0" w:rsidR="00AB33C8" w:rsidRPr="006A7BCB" w:rsidRDefault="00AB33C8" w:rsidP="00AB33C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5437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B01DF58" w:rsidR="00EF4800" w:rsidRPr="008836AC" w:rsidRDefault="00754371" w:rsidP="001A248F">
            <w:pPr>
              <w:tabs>
                <w:tab w:val="left" w:pos="567"/>
              </w:tabs>
              <w:spacing w:after="0"/>
              <w:rPr>
                <w:rFonts w:ascii="Arial" w:hAnsi="Arial" w:cs="Arial"/>
                <w:color w:val="FF0000"/>
              </w:rPr>
            </w:pPr>
            <w:r w:rsidRPr="00754371">
              <w:rPr>
                <w:rFonts w:ascii="Arial" w:hAnsi="Arial" w:cs="Arial"/>
              </w:rPr>
              <w:t>RAN4</w:t>
            </w:r>
          </w:p>
        </w:tc>
      </w:tr>
      <w:tr w:rsidR="00754371" w:rsidRPr="008836AC" w14:paraId="5EF9AD31" w14:textId="77777777" w:rsidTr="00754371">
        <w:tc>
          <w:tcPr>
            <w:tcW w:w="1415" w:type="dxa"/>
            <w:vMerge w:val="restart"/>
            <w:vAlign w:val="center"/>
          </w:tcPr>
          <w:p w14:paraId="589FA298" w14:textId="77777777" w:rsidR="00754371" w:rsidRPr="008836AC" w:rsidRDefault="00754371" w:rsidP="0075437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754371" w:rsidRPr="008836AC" w:rsidRDefault="00754371" w:rsidP="00754371">
            <w:pPr>
              <w:tabs>
                <w:tab w:val="left" w:pos="567"/>
              </w:tabs>
              <w:spacing w:after="0"/>
              <w:rPr>
                <w:rFonts w:ascii="Arial" w:hAnsi="Arial" w:cs="Arial"/>
                <w:b/>
              </w:rPr>
            </w:pPr>
            <w:r w:rsidRPr="008836AC">
              <w:rPr>
                <w:rFonts w:ascii="Arial" w:hAnsi="Arial" w:cs="Arial"/>
                <w:b/>
              </w:rPr>
              <w:t>Name</w:t>
            </w:r>
          </w:p>
        </w:tc>
        <w:tc>
          <w:tcPr>
            <w:tcW w:w="7336" w:type="dxa"/>
          </w:tcPr>
          <w:p w14:paraId="127CF618" w14:textId="473D9A82" w:rsidR="00754371" w:rsidRPr="008836AC" w:rsidRDefault="00754371" w:rsidP="00754371">
            <w:pPr>
              <w:tabs>
                <w:tab w:val="left" w:pos="567"/>
              </w:tabs>
              <w:spacing w:after="0"/>
              <w:rPr>
                <w:rFonts w:ascii="Arial" w:hAnsi="Arial" w:cs="Arial"/>
                <w:lang w:eastAsia="ja-JP"/>
              </w:rPr>
            </w:pPr>
            <w:r>
              <w:rPr>
                <w:rFonts w:ascii="Arial" w:hAnsi="Arial" w:cs="Arial"/>
                <w:lang w:eastAsia="ja-JP"/>
              </w:rPr>
              <w:t xml:space="preserve">Petri </w:t>
            </w:r>
            <w:r w:rsidRPr="004B063F">
              <w:rPr>
                <w:rFonts w:ascii="Arial" w:hAnsi="Arial" w:cs="Arial"/>
                <w:lang w:eastAsia="ja-JP"/>
              </w:rPr>
              <w:t>Vasenkari</w:t>
            </w:r>
          </w:p>
        </w:tc>
      </w:tr>
      <w:tr w:rsidR="00754371" w:rsidRPr="008836AC" w14:paraId="36040647" w14:textId="77777777" w:rsidTr="00754371">
        <w:tc>
          <w:tcPr>
            <w:tcW w:w="1415" w:type="dxa"/>
            <w:vMerge/>
          </w:tcPr>
          <w:p w14:paraId="2B760CAA" w14:textId="77777777" w:rsidR="00754371" w:rsidRPr="008836AC" w:rsidRDefault="00754371" w:rsidP="00754371">
            <w:pPr>
              <w:tabs>
                <w:tab w:val="left" w:pos="567"/>
              </w:tabs>
              <w:rPr>
                <w:rFonts w:ascii="Arial" w:hAnsi="Arial" w:cs="Arial"/>
                <w:b/>
              </w:rPr>
            </w:pPr>
          </w:p>
        </w:tc>
        <w:tc>
          <w:tcPr>
            <w:tcW w:w="1335" w:type="dxa"/>
          </w:tcPr>
          <w:p w14:paraId="6AD0A3C2" w14:textId="77777777" w:rsidR="00754371" w:rsidRPr="008836AC" w:rsidRDefault="00754371" w:rsidP="0075437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15D517C" w:rsidR="00754371" w:rsidRPr="008836AC" w:rsidRDefault="00754371" w:rsidP="00754371">
            <w:pPr>
              <w:tabs>
                <w:tab w:val="left" w:pos="567"/>
              </w:tabs>
              <w:spacing w:after="0"/>
              <w:rPr>
                <w:rFonts w:ascii="Arial" w:hAnsi="Arial" w:cs="Arial"/>
                <w:lang w:eastAsia="ja-JP"/>
              </w:rPr>
            </w:pPr>
            <w:r>
              <w:rPr>
                <w:rFonts w:ascii="Arial" w:hAnsi="Arial" w:cs="Arial"/>
                <w:lang w:eastAsia="ja-JP"/>
              </w:rPr>
              <w:t>Nokia</w:t>
            </w:r>
          </w:p>
        </w:tc>
      </w:tr>
      <w:tr w:rsidR="00754371" w:rsidRPr="008836AC" w14:paraId="588EE5C8" w14:textId="77777777" w:rsidTr="00754371">
        <w:tc>
          <w:tcPr>
            <w:tcW w:w="1415" w:type="dxa"/>
            <w:vMerge/>
          </w:tcPr>
          <w:p w14:paraId="5371B18D" w14:textId="77777777" w:rsidR="00754371" w:rsidRPr="008836AC" w:rsidRDefault="00754371" w:rsidP="00754371">
            <w:pPr>
              <w:tabs>
                <w:tab w:val="left" w:pos="567"/>
              </w:tabs>
              <w:rPr>
                <w:rFonts w:ascii="Arial" w:hAnsi="Arial" w:cs="Arial"/>
                <w:b/>
              </w:rPr>
            </w:pPr>
          </w:p>
        </w:tc>
        <w:tc>
          <w:tcPr>
            <w:tcW w:w="1335" w:type="dxa"/>
          </w:tcPr>
          <w:p w14:paraId="4BB54D4E" w14:textId="77777777" w:rsidR="00754371" w:rsidRPr="008836AC" w:rsidRDefault="00754371" w:rsidP="00754371">
            <w:pPr>
              <w:tabs>
                <w:tab w:val="left" w:pos="567"/>
              </w:tabs>
              <w:spacing w:after="0"/>
              <w:rPr>
                <w:rFonts w:ascii="Arial" w:hAnsi="Arial" w:cs="Arial"/>
                <w:b/>
              </w:rPr>
            </w:pPr>
            <w:r w:rsidRPr="008836AC">
              <w:rPr>
                <w:rFonts w:ascii="Arial" w:hAnsi="Arial" w:cs="Arial"/>
                <w:b/>
              </w:rPr>
              <w:t>Email</w:t>
            </w:r>
          </w:p>
        </w:tc>
        <w:tc>
          <w:tcPr>
            <w:tcW w:w="7336" w:type="dxa"/>
          </w:tcPr>
          <w:p w14:paraId="0563966F" w14:textId="140BB6E0" w:rsidR="00754371" w:rsidRPr="008836AC" w:rsidRDefault="00754371" w:rsidP="00754371">
            <w:pPr>
              <w:tabs>
                <w:tab w:val="left" w:pos="567"/>
              </w:tabs>
              <w:spacing w:after="0"/>
              <w:rPr>
                <w:rFonts w:ascii="Arial" w:hAnsi="Arial" w:cs="Arial"/>
              </w:rPr>
            </w:pPr>
            <w:r w:rsidRPr="004B063F">
              <w:rPr>
                <w:rFonts w:ascii="Arial" w:hAnsi="Arial" w:cs="Arial"/>
              </w:rPr>
              <w:t>petri.j.vasenkari@</w:t>
            </w:r>
            <w:r>
              <w:rPr>
                <w:rFonts w:ascii="Arial" w:hAnsi="Arial" w:cs="Arial"/>
              </w:rPr>
              <w:t>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A2A0DD1" w:rsidR="00D22398" w:rsidRPr="008836AC" w:rsidRDefault="00754371" w:rsidP="00C4666A">
            <w:pPr>
              <w:pStyle w:val="TAL"/>
              <w:jc w:val="center"/>
              <w:rPr>
                <w:color w:val="FF0000"/>
                <w:lang w:eastAsia="ja-JP"/>
              </w:rPr>
            </w:pPr>
            <w:r>
              <w:rPr>
                <w:color w:val="000000" w:themeColor="text1"/>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4B11E284" w14:textId="77777777" w:rsidR="00635446" w:rsidRDefault="00635446" w:rsidP="00635446">
      <w:pPr>
        <w:overflowPunct/>
        <w:autoSpaceDE/>
        <w:autoSpaceDN/>
        <w:snapToGrid w:val="0"/>
        <w:spacing w:after="0"/>
        <w:textAlignment w:val="auto"/>
        <w:rPr>
          <w:rFonts w:ascii="Arial" w:hAnsi="Arial" w:cs="Arial"/>
          <w:b/>
          <w:bCs/>
          <w:lang w:eastAsia="ja-JP"/>
        </w:rPr>
      </w:pPr>
      <w:r>
        <w:rPr>
          <w:rFonts w:ascii="Arial" w:hAnsi="Arial" w:cs="Arial"/>
          <w:b/>
          <w:bCs/>
          <w:lang w:eastAsia="ja-JP"/>
        </w:rPr>
        <w:t>RAN4#110bis</w:t>
      </w:r>
    </w:p>
    <w:p w14:paraId="7268B1BB" w14:textId="77777777" w:rsidR="00BF75B3" w:rsidRDefault="00BF75B3" w:rsidP="00635446">
      <w:pPr>
        <w:overflowPunct/>
        <w:autoSpaceDE/>
        <w:autoSpaceDN/>
        <w:snapToGrid w:val="0"/>
        <w:spacing w:after="0"/>
        <w:textAlignment w:val="auto"/>
        <w:rPr>
          <w:rFonts w:ascii="Arial" w:hAnsi="Arial" w:cs="Arial"/>
          <w:b/>
          <w:bCs/>
          <w:lang w:eastAsia="ja-JP"/>
        </w:rPr>
      </w:pPr>
    </w:p>
    <w:p w14:paraId="765B276D" w14:textId="77777777" w:rsidR="006707EC" w:rsidRPr="006707EC" w:rsidRDefault="006707EC" w:rsidP="006707EC">
      <w:pPr>
        <w:overflowPunct/>
        <w:autoSpaceDE/>
        <w:autoSpaceDN/>
        <w:snapToGrid w:val="0"/>
        <w:spacing w:after="0"/>
        <w:textAlignment w:val="auto"/>
        <w:rPr>
          <w:rFonts w:ascii="Arial" w:hAnsi="Arial" w:cs="Arial"/>
          <w:lang w:eastAsia="ja-JP"/>
        </w:rPr>
      </w:pPr>
      <w:r w:rsidRPr="006707EC">
        <w:rPr>
          <w:rFonts w:ascii="Arial" w:hAnsi="Arial" w:cs="Arial"/>
          <w:lang w:eastAsia="ja-JP"/>
        </w:rPr>
        <w:t>R4-2404232</w:t>
      </w:r>
      <w:r w:rsidRPr="006707EC">
        <w:rPr>
          <w:rFonts w:ascii="Arial" w:hAnsi="Arial" w:cs="Arial"/>
          <w:lang w:eastAsia="ja-JP"/>
        </w:rPr>
        <w:tab/>
        <w:t>FWA PC1 NS_03, NS_03U and NS_100 NR A-MPR</w:t>
      </w:r>
      <w:r w:rsidRPr="006707EC">
        <w:rPr>
          <w:rFonts w:ascii="Arial" w:hAnsi="Arial" w:cs="Arial"/>
          <w:lang w:eastAsia="ja-JP"/>
        </w:rPr>
        <w:tab/>
        <w:t>Nokia</w:t>
      </w:r>
    </w:p>
    <w:p w14:paraId="2204708B" w14:textId="77777777" w:rsidR="006707EC" w:rsidRPr="006707EC" w:rsidRDefault="006707EC" w:rsidP="006707EC">
      <w:pPr>
        <w:overflowPunct/>
        <w:autoSpaceDE/>
        <w:autoSpaceDN/>
        <w:snapToGrid w:val="0"/>
        <w:spacing w:after="0"/>
        <w:textAlignment w:val="auto"/>
        <w:rPr>
          <w:rFonts w:ascii="Arial" w:hAnsi="Arial" w:cs="Arial"/>
          <w:lang w:eastAsia="ja-JP"/>
        </w:rPr>
      </w:pPr>
      <w:r w:rsidRPr="006707EC">
        <w:rPr>
          <w:rFonts w:ascii="Arial" w:hAnsi="Arial" w:cs="Arial"/>
          <w:lang w:eastAsia="ja-JP"/>
        </w:rPr>
        <w:t>R4-2404282</w:t>
      </w:r>
      <w:r w:rsidRPr="006707EC">
        <w:rPr>
          <w:rFonts w:ascii="Arial" w:hAnsi="Arial" w:cs="Arial"/>
          <w:lang w:eastAsia="ja-JP"/>
        </w:rPr>
        <w:tab/>
        <w:t>Draft CR to TR 37.828 on clarification of simulation results</w:t>
      </w:r>
      <w:r w:rsidRPr="006707EC">
        <w:rPr>
          <w:rFonts w:ascii="Arial" w:hAnsi="Arial" w:cs="Arial"/>
          <w:lang w:eastAsia="ja-JP"/>
        </w:rPr>
        <w:tab/>
        <w:t>Nokia</w:t>
      </w:r>
    </w:p>
    <w:p w14:paraId="1F5E465C" w14:textId="77777777" w:rsidR="006707EC" w:rsidRPr="006707EC" w:rsidRDefault="006707EC" w:rsidP="006707EC">
      <w:pPr>
        <w:overflowPunct/>
        <w:autoSpaceDE/>
        <w:autoSpaceDN/>
        <w:snapToGrid w:val="0"/>
        <w:spacing w:after="0"/>
        <w:textAlignment w:val="auto"/>
        <w:rPr>
          <w:rFonts w:ascii="Arial" w:hAnsi="Arial" w:cs="Arial"/>
          <w:lang w:eastAsia="ja-JP"/>
        </w:rPr>
      </w:pPr>
      <w:r w:rsidRPr="006707EC">
        <w:rPr>
          <w:rFonts w:ascii="Arial" w:hAnsi="Arial" w:cs="Arial"/>
          <w:lang w:eastAsia="ja-JP"/>
        </w:rPr>
        <w:t>R4-2404283</w:t>
      </w:r>
      <w:r w:rsidRPr="006707EC">
        <w:rPr>
          <w:rFonts w:ascii="Arial" w:hAnsi="Arial" w:cs="Arial"/>
          <w:lang w:eastAsia="ja-JP"/>
        </w:rPr>
        <w:tab/>
        <w:t>TP to TR 37.829: Reference to the ECC Report 318 for Bands n100 and n101</w:t>
      </w:r>
      <w:r w:rsidRPr="006707EC">
        <w:rPr>
          <w:rFonts w:ascii="Arial" w:hAnsi="Arial" w:cs="Arial"/>
          <w:lang w:eastAsia="ja-JP"/>
        </w:rPr>
        <w:tab/>
        <w:t>Nokia</w:t>
      </w:r>
    </w:p>
    <w:p w14:paraId="7EBE044B" w14:textId="77777777" w:rsidR="006707EC" w:rsidRPr="006707EC" w:rsidRDefault="006707EC" w:rsidP="006707EC">
      <w:pPr>
        <w:overflowPunct/>
        <w:autoSpaceDE/>
        <w:autoSpaceDN/>
        <w:snapToGrid w:val="0"/>
        <w:spacing w:after="0"/>
        <w:textAlignment w:val="auto"/>
        <w:rPr>
          <w:rFonts w:ascii="Arial" w:hAnsi="Arial" w:cs="Arial"/>
          <w:lang w:eastAsia="ja-JP"/>
        </w:rPr>
      </w:pPr>
      <w:r w:rsidRPr="006707EC">
        <w:rPr>
          <w:rFonts w:ascii="Arial" w:hAnsi="Arial" w:cs="Arial"/>
          <w:lang w:eastAsia="ja-JP"/>
        </w:rPr>
        <w:t>R4-2404538</w:t>
      </w:r>
      <w:r w:rsidRPr="006707EC">
        <w:rPr>
          <w:rFonts w:ascii="Arial" w:hAnsi="Arial" w:cs="Arial"/>
          <w:lang w:eastAsia="ja-JP"/>
        </w:rPr>
        <w:tab/>
        <w:t>TP to TR 37.829: A-MPR study for n41</w:t>
      </w:r>
      <w:r w:rsidRPr="006707EC">
        <w:rPr>
          <w:rFonts w:ascii="Arial" w:hAnsi="Arial" w:cs="Arial"/>
          <w:lang w:eastAsia="ja-JP"/>
        </w:rPr>
        <w:tab/>
        <w:t>Nokia</w:t>
      </w:r>
    </w:p>
    <w:p w14:paraId="5AB7BF62" w14:textId="77777777" w:rsidR="006707EC" w:rsidRPr="006707EC" w:rsidRDefault="006707EC" w:rsidP="006707EC">
      <w:pPr>
        <w:overflowPunct/>
        <w:autoSpaceDE/>
        <w:autoSpaceDN/>
        <w:snapToGrid w:val="0"/>
        <w:spacing w:after="0"/>
        <w:textAlignment w:val="auto"/>
        <w:rPr>
          <w:rFonts w:ascii="Arial" w:hAnsi="Arial" w:cs="Arial"/>
          <w:lang w:eastAsia="ja-JP"/>
        </w:rPr>
      </w:pPr>
      <w:r w:rsidRPr="006707EC">
        <w:rPr>
          <w:rFonts w:ascii="Arial" w:hAnsi="Arial" w:cs="Arial"/>
          <w:lang w:eastAsia="ja-JP"/>
        </w:rPr>
        <w:t>R4-2405401</w:t>
      </w:r>
      <w:r w:rsidRPr="006707EC">
        <w:rPr>
          <w:rFonts w:ascii="Arial" w:hAnsi="Arial" w:cs="Arial"/>
          <w:lang w:eastAsia="ja-JP"/>
        </w:rPr>
        <w:tab/>
        <w:t>FWA TR 37.829</w:t>
      </w:r>
      <w:r w:rsidRPr="006707EC">
        <w:rPr>
          <w:rFonts w:ascii="Arial" w:hAnsi="Arial" w:cs="Arial"/>
          <w:lang w:eastAsia="ja-JP"/>
        </w:rPr>
        <w:tab/>
        <w:t>Nokia</w:t>
      </w:r>
    </w:p>
    <w:p w14:paraId="56360278" w14:textId="77777777" w:rsidR="006707EC" w:rsidRPr="006707EC" w:rsidRDefault="006707EC" w:rsidP="006707EC">
      <w:pPr>
        <w:overflowPunct/>
        <w:autoSpaceDE/>
        <w:autoSpaceDN/>
        <w:snapToGrid w:val="0"/>
        <w:spacing w:after="0"/>
        <w:textAlignment w:val="auto"/>
        <w:rPr>
          <w:rFonts w:ascii="Arial" w:hAnsi="Arial" w:cs="Arial"/>
          <w:lang w:eastAsia="ja-JP"/>
        </w:rPr>
      </w:pPr>
      <w:r w:rsidRPr="006707EC">
        <w:rPr>
          <w:rFonts w:ascii="Arial" w:hAnsi="Arial" w:cs="Arial"/>
          <w:lang w:eastAsia="ja-JP"/>
        </w:rPr>
        <w:t>R4-2405404</w:t>
      </w:r>
      <w:r w:rsidRPr="006707EC">
        <w:rPr>
          <w:rFonts w:ascii="Arial" w:hAnsi="Arial" w:cs="Arial"/>
          <w:lang w:eastAsia="ja-JP"/>
        </w:rPr>
        <w:tab/>
        <w:t>TP to TR 37.829: A-MPR study for n7</w:t>
      </w:r>
      <w:r w:rsidRPr="006707EC">
        <w:rPr>
          <w:rFonts w:ascii="Arial" w:hAnsi="Arial" w:cs="Arial"/>
          <w:lang w:eastAsia="ja-JP"/>
        </w:rPr>
        <w:tab/>
        <w:t>Nokia</w:t>
      </w:r>
    </w:p>
    <w:p w14:paraId="156BF63D" w14:textId="710996B3" w:rsidR="006707EC" w:rsidRPr="006707EC" w:rsidRDefault="006707EC" w:rsidP="006707EC">
      <w:pPr>
        <w:overflowPunct/>
        <w:autoSpaceDE/>
        <w:autoSpaceDN/>
        <w:snapToGrid w:val="0"/>
        <w:spacing w:after="0"/>
        <w:textAlignment w:val="auto"/>
        <w:rPr>
          <w:rFonts w:ascii="Arial" w:hAnsi="Arial" w:cs="Arial"/>
          <w:lang w:eastAsia="ja-JP"/>
        </w:rPr>
      </w:pPr>
      <w:r w:rsidRPr="006707EC">
        <w:rPr>
          <w:rFonts w:ascii="Arial" w:hAnsi="Arial" w:cs="Arial"/>
          <w:lang w:eastAsia="ja-JP"/>
        </w:rPr>
        <w:t>R4-2406715</w:t>
      </w:r>
      <w:r w:rsidRPr="006707EC">
        <w:rPr>
          <w:rFonts w:ascii="Arial" w:hAnsi="Arial" w:cs="Arial"/>
          <w:lang w:eastAsia="ja-JP"/>
        </w:rPr>
        <w:tab/>
        <w:t>WF on RF requirements for Bands n100 and n101</w:t>
      </w:r>
      <w:r w:rsidRPr="006707EC">
        <w:rPr>
          <w:rFonts w:ascii="Arial" w:hAnsi="Arial" w:cs="Arial"/>
          <w:lang w:eastAsia="ja-JP"/>
        </w:rPr>
        <w:tab/>
        <w:t xml:space="preserve">Huawei, </w:t>
      </w:r>
      <w:proofErr w:type="spellStart"/>
      <w:r w:rsidRPr="006707EC">
        <w:rPr>
          <w:rFonts w:ascii="Arial" w:hAnsi="Arial" w:cs="Arial"/>
          <w:lang w:eastAsia="ja-JP"/>
        </w:rPr>
        <w:t>HiSilicon</w:t>
      </w:r>
      <w:proofErr w:type="spellEnd"/>
    </w:p>
    <w:p w14:paraId="082BB175" w14:textId="77777777" w:rsidR="00635446" w:rsidRDefault="00635446" w:rsidP="00635446">
      <w:pPr>
        <w:overflowPunct/>
        <w:autoSpaceDE/>
        <w:autoSpaceDN/>
        <w:snapToGrid w:val="0"/>
        <w:spacing w:after="0"/>
        <w:textAlignment w:val="auto"/>
        <w:rPr>
          <w:rFonts w:ascii="Arial" w:hAnsi="Arial" w:cs="Arial"/>
          <w:b/>
          <w:bCs/>
          <w:lang w:eastAsia="ja-JP"/>
        </w:rPr>
      </w:pPr>
    </w:p>
    <w:p w14:paraId="0F437E45" w14:textId="77777777" w:rsidR="00635446" w:rsidRDefault="00635446" w:rsidP="00635446">
      <w:pPr>
        <w:overflowPunct/>
        <w:autoSpaceDE/>
        <w:autoSpaceDN/>
        <w:snapToGrid w:val="0"/>
        <w:spacing w:after="0"/>
        <w:textAlignment w:val="auto"/>
        <w:rPr>
          <w:rFonts w:ascii="Arial" w:hAnsi="Arial" w:cs="Arial"/>
          <w:b/>
          <w:bCs/>
          <w:lang w:eastAsia="ja-JP"/>
        </w:rPr>
      </w:pPr>
      <w:r>
        <w:rPr>
          <w:rFonts w:ascii="Arial" w:hAnsi="Arial" w:cs="Arial"/>
          <w:b/>
          <w:bCs/>
          <w:lang w:eastAsia="ja-JP"/>
        </w:rPr>
        <w:t>RAN4#111</w:t>
      </w:r>
    </w:p>
    <w:p w14:paraId="314D1B2E" w14:textId="77777777" w:rsidR="00A95316" w:rsidRDefault="00A95316" w:rsidP="00635446">
      <w:pPr>
        <w:overflowPunct/>
        <w:autoSpaceDE/>
        <w:autoSpaceDN/>
        <w:snapToGrid w:val="0"/>
        <w:spacing w:after="0"/>
        <w:textAlignment w:val="auto"/>
        <w:rPr>
          <w:rFonts w:ascii="Arial" w:hAnsi="Arial" w:cs="Arial"/>
          <w:b/>
          <w:bCs/>
          <w:lang w:eastAsia="ja-JP"/>
        </w:rPr>
      </w:pPr>
    </w:p>
    <w:p w14:paraId="043C4EA1" w14:textId="77777777" w:rsidR="00A95316" w:rsidRPr="004C6D1C" w:rsidRDefault="00A95316" w:rsidP="00A95316">
      <w:pPr>
        <w:rPr>
          <w:rFonts w:eastAsia="DengXian"/>
          <w:b/>
          <w:highlight w:val="green"/>
          <w:lang w:eastAsia="zh-CN"/>
        </w:rPr>
      </w:pPr>
      <w:r w:rsidRPr="004C6D1C">
        <w:rPr>
          <w:rFonts w:eastAsia="DengXian"/>
          <w:b/>
          <w:highlight w:val="green"/>
          <w:lang w:eastAsia="zh-CN"/>
        </w:rPr>
        <w:t>Agreement:</w:t>
      </w:r>
    </w:p>
    <w:p w14:paraId="18A13847" w14:textId="77777777" w:rsidR="00A95316" w:rsidRPr="000A0E90" w:rsidRDefault="00A95316" w:rsidP="00A95316">
      <w:pPr>
        <w:pStyle w:val="ListParagraph"/>
        <w:widowControl/>
        <w:numPr>
          <w:ilvl w:val="0"/>
          <w:numId w:val="21"/>
        </w:numPr>
        <w:snapToGrid w:val="0"/>
        <w:ind w:leftChars="0"/>
        <w:jc w:val="left"/>
        <w:rPr>
          <w:rFonts w:ascii="Arial" w:hAnsi="Arial" w:cs="Arial"/>
          <w:b/>
          <w:bCs/>
        </w:rPr>
      </w:pPr>
      <w:r w:rsidRPr="0071269B">
        <w:rPr>
          <w:highlight w:val="green"/>
          <w:lang w:val="sv-SE"/>
        </w:rPr>
        <w:t xml:space="preserve">RAN4 </w:t>
      </w:r>
      <w:proofErr w:type="spellStart"/>
      <w:r w:rsidRPr="0071269B">
        <w:rPr>
          <w:highlight w:val="green"/>
          <w:lang w:val="sv-SE"/>
        </w:rPr>
        <w:t>defines</w:t>
      </w:r>
      <w:proofErr w:type="spellEnd"/>
      <w:r w:rsidRPr="0071269B">
        <w:rPr>
          <w:highlight w:val="green"/>
          <w:lang w:val="sv-SE"/>
        </w:rPr>
        <w:t xml:space="preserve"> no A-MPR for PC1 B106 to </w:t>
      </w:r>
      <w:proofErr w:type="spellStart"/>
      <w:r w:rsidRPr="0071269B">
        <w:rPr>
          <w:highlight w:val="green"/>
          <w:lang w:val="sv-SE"/>
        </w:rPr>
        <w:t>protect</w:t>
      </w:r>
      <w:proofErr w:type="spellEnd"/>
      <w:r w:rsidRPr="0071269B">
        <w:rPr>
          <w:highlight w:val="green"/>
          <w:lang w:val="sv-SE"/>
        </w:rPr>
        <w:t xml:space="preserve"> bands 5 and 26 as the same co-</w:t>
      </w:r>
      <w:proofErr w:type="spellStart"/>
      <w:r w:rsidRPr="0071269B">
        <w:rPr>
          <w:highlight w:val="green"/>
          <w:lang w:val="sv-SE"/>
        </w:rPr>
        <w:t>existence</w:t>
      </w:r>
      <w:proofErr w:type="spellEnd"/>
      <w:r w:rsidRPr="0071269B">
        <w:rPr>
          <w:highlight w:val="green"/>
          <w:lang w:val="sv-SE"/>
        </w:rPr>
        <w:t xml:space="preserve"> </w:t>
      </w:r>
      <w:proofErr w:type="spellStart"/>
      <w:r w:rsidRPr="0071269B">
        <w:rPr>
          <w:highlight w:val="green"/>
          <w:lang w:val="sv-SE"/>
        </w:rPr>
        <w:t>requirements</w:t>
      </w:r>
      <w:proofErr w:type="spellEnd"/>
      <w:r w:rsidRPr="0071269B">
        <w:rPr>
          <w:highlight w:val="green"/>
          <w:lang w:val="sv-SE"/>
        </w:rPr>
        <w:t xml:space="preserve"> as </w:t>
      </w:r>
      <w:proofErr w:type="spellStart"/>
      <w:r w:rsidRPr="0071269B">
        <w:rPr>
          <w:highlight w:val="green"/>
          <w:lang w:val="sv-SE"/>
        </w:rPr>
        <w:t>power</w:t>
      </w:r>
      <w:proofErr w:type="spellEnd"/>
      <w:r w:rsidRPr="0071269B">
        <w:rPr>
          <w:highlight w:val="green"/>
          <w:lang w:val="sv-SE"/>
        </w:rPr>
        <w:t xml:space="preserve"> </w:t>
      </w:r>
      <w:proofErr w:type="spellStart"/>
      <w:r w:rsidRPr="0071269B">
        <w:rPr>
          <w:highlight w:val="green"/>
          <w:lang w:val="sv-SE"/>
        </w:rPr>
        <w:t>class</w:t>
      </w:r>
      <w:proofErr w:type="spellEnd"/>
      <w:r w:rsidRPr="0071269B">
        <w:rPr>
          <w:highlight w:val="green"/>
          <w:lang w:val="sv-SE"/>
        </w:rPr>
        <w:t xml:space="preserve"> 3.</w:t>
      </w:r>
    </w:p>
    <w:p w14:paraId="6974341A" w14:textId="77777777" w:rsidR="000A0E90" w:rsidRPr="0071269B" w:rsidRDefault="000A0E90" w:rsidP="000A0E90">
      <w:pPr>
        <w:pStyle w:val="ListParagraph"/>
        <w:widowControl/>
        <w:snapToGrid w:val="0"/>
        <w:ind w:leftChars="0" w:left="420"/>
        <w:jc w:val="left"/>
        <w:rPr>
          <w:rFonts w:ascii="Arial" w:hAnsi="Arial" w:cs="Arial"/>
          <w:b/>
          <w:bCs/>
        </w:rPr>
      </w:pPr>
    </w:p>
    <w:p w14:paraId="270BA16B" w14:textId="24E55317" w:rsidR="00A95316" w:rsidRPr="007B63CB" w:rsidRDefault="0023238B" w:rsidP="00635446">
      <w:pPr>
        <w:overflowPunct/>
        <w:autoSpaceDE/>
        <w:autoSpaceDN/>
        <w:snapToGrid w:val="0"/>
        <w:spacing w:after="0"/>
        <w:textAlignment w:val="auto"/>
        <w:rPr>
          <w:rFonts w:ascii="Arial" w:hAnsi="Arial" w:cs="Arial"/>
          <w:lang w:eastAsia="ja-JP"/>
        </w:rPr>
      </w:pPr>
      <w:r w:rsidRPr="007B63CB">
        <w:rPr>
          <w:rFonts w:ascii="Arial" w:hAnsi="Arial" w:cs="Arial"/>
          <w:lang w:eastAsia="ja-JP"/>
        </w:rPr>
        <w:t>R4-2407442</w:t>
      </w:r>
      <w:r w:rsidRPr="007B63CB">
        <w:rPr>
          <w:rFonts w:ascii="Arial" w:hAnsi="Arial" w:cs="Arial"/>
          <w:lang w:eastAsia="ja-JP"/>
        </w:rPr>
        <w:tab/>
        <w:t>CR to TR 37.828 on clarification of simulation results</w:t>
      </w:r>
    </w:p>
    <w:p w14:paraId="446B02B2" w14:textId="621523A0" w:rsidR="00C01247" w:rsidRPr="007B63CB" w:rsidRDefault="00C01247" w:rsidP="00635446">
      <w:pPr>
        <w:overflowPunct/>
        <w:autoSpaceDE/>
        <w:autoSpaceDN/>
        <w:snapToGrid w:val="0"/>
        <w:spacing w:after="0"/>
        <w:textAlignment w:val="auto"/>
        <w:rPr>
          <w:rFonts w:ascii="Arial" w:hAnsi="Arial" w:cs="Arial"/>
          <w:lang w:eastAsia="ja-JP"/>
        </w:rPr>
      </w:pPr>
      <w:r w:rsidRPr="007B63CB">
        <w:rPr>
          <w:rFonts w:ascii="Arial" w:hAnsi="Arial" w:cs="Arial"/>
          <w:lang w:eastAsia="ja-JP"/>
        </w:rPr>
        <w:t>R4-2410724</w:t>
      </w:r>
      <w:r w:rsidRPr="007B63CB">
        <w:rPr>
          <w:rFonts w:ascii="Arial" w:hAnsi="Arial" w:cs="Arial"/>
          <w:lang w:eastAsia="ja-JP"/>
        </w:rPr>
        <w:tab/>
        <w:t>CR to TS 38.101-1: n100-n101 Car radio receiver requirements</w:t>
      </w:r>
    </w:p>
    <w:p w14:paraId="172E4A9A" w14:textId="424F639C" w:rsidR="00AA261F" w:rsidRPr="00260129" w:rsidRDefault="00AA261F" w:rsidP="00635446">
      <w:pPr>
        <w:overflowPunct/>
        <w:autoSpaceDE/>
        <w:autoSpaceDN/>
        <w:snapToGrid w:val="0"/>
        <w:spacing w:after="0"/>
        <w:textAlignment w:val="auto"/>
        <w:rPr>
          <w:rFonts w:ascii="Arial" w:hAnsi="Arial" w:cs="Arial"/>
          <w:lang w:eastAsia="ja-JP"/>
        </w:rPr>
      </w:pPr>
      <w:r w:rsidRPr="00260129">
        <w:rPr>
          <w:rFonts w:ascii="Arial" w:hAnsi="Arial" w:cs="Arial"/>
          <w:lang w:eastAsia="ja-JP"/>
        </w:rPr>
        <w:t>R4-2407429</w:t>
      </w:r>
      <w:r w:rsidRPr="00260129">
        <w:rPr>
          <w:rFonts w:ascii="Arial" w:hAnsi="Arial" w:cs="Arial"/>
          <w:lang w:eastAsia="ja-JP"/>
        </w:rPr>
        <w:tab/>
        <w:t>TP to TR 37.829: Clarification of simulation results</w:t>
      </w:r>
    </w:p>
    <w:p w14:paraId="3E5BFF76" w14:textId="188A2906" w:rsidR="00FD5AD3" w:rsidRPr="00260129" w:rsidRDefault="00FD5AD3" w:rsidP="00635446">
      <w:pPr>
        <w:overflowPunct/>
        <w:autoSpaceDE/>
        <w:autoSpaceDN/>
        <w:snapToGrid w:val="0"/>
        <w:spacing w:after="0"/>
        <w:textAlignment w:val="auto"/>
        <w:rPr>
          <w:rFonts w:ascii="Arial" w:hAnsi="Arial" w:cs="Arial"/>
          <w:lang w:eastAsia="ja-JP"/>
        </w:rPr>
      </w:pPr>
      <w:r w:rsidRPr="00260129">
        <w:rPr>
          <w:rFonts w:ascii="Arial" w:hAnsi="Arial" w:cs="Arial"/>
          <w:lang w:eastAsia="ja-JP"/>
        </w:rPr>
        <w:t>R4-2407431</w:t>
      </w:r>
      <w:r w:rsidRPr="00260129">
        <w:rPr>
          <w:rFonts w:ascii="Arial" w:hAnsi="Arial" w:cs="Arial"/>
          <w:lang w:eastAsia="ja-JP"/>
        </w:rPr>
        <w:tab/>
        <w:t>TP to TR 37.829: Editorial corrections</w:t>
      </w:r>
    </w:p>
    <w:p w14:paraId="3E346559" w14:textId="0770B3B7" w:rsidR="007E727B" w:rsidRPr="00260129" w:rsidRDefault="007E727B" w:rsidP="00635446">
      <w:pPr>
        <w:overflowPunct/>
        <w:autoSpaceDE/>
        <w:autoSpaceDN/>
        <w:snapToGrid w:val="0"/>
        <w:spacing w:after="0"/>
        <w:textAlignment w:val="auto"/>
        <w:rPr>
          <w:rFonts w:ascii="Arial" w:hAnsi="Arial" w:cs="Arial"/>
          <w:lang w:eastAsia="ja-JP"/>
        </w:rPr>
      </w:pPr>
      <w:r w:rsidRPr="00260129">
        <w:rPr>
          <w:rFonts w:ascii="Arial" w:hAnsi="Arial" w:cs="Arial"/>
          <w:lang w:eastAsia="ja-JP"/>
        </w:rPr>
        <w:t>R4-2409513</w:t>
      </w:r>
      <w:r w:rsidRPr="00260129">
        <w:rPr>
          <w:rFonts w:ascii="Arial" w:hAnsi="Arial" w:cs="Arial"/>
          <w:lang w:eastAsia="ja-JP"/>
        </w:rPr>
        <w:tab/>
        <w:t>TP to TR 37.829: Clarification on the Rx requirements for PC1 cab-radio</w:t>
      </w:r>
    </w:p>
    <w:p w14:paraId="3FC5B13C" w14:textId="7A3D3E7E" w:rsidR="00691656" w:rsidRPr="007B63CB" w:rsidRDefault="00691656" w:rsidP="00635446">
      <w:pPr>
        <w:overflowPunct/>
        <w:autoSpaceDE/>
        <w:autoSpaceDN/>
        <w:snapToGrid w:val="0"/>
        <w:spacing w:after="0"/>
        <w:textAlignment w:val="auto"/>
        <w:rPr>
          <w:rFonts w:ascii="Arial" w:hAnsi="Arial" w:cs="Arial"/>
          <w:lang w:eastAsia="ja-JP"/>
        </w:rPr>
      </w:pPr>
      <w:r w:rsidRPr="00260129">
        <w:rPr>
          <w:rFonts w:ascii="Arial" w:hAnsi="Arial" w:cs="Arial"/>
          <w:lang w:eastAsia="ja-JP"/>
        </w:rPr>
        <w:t>R4-2409514</w:t>
      </w:r>
      <w:r w:rsidRPr="007B63CB">
        <w:rPr>
          <w:rFonts w:ascii="Arial" w:hAnsi="Arial" w:cs="Arial"/>
          <w:lang w:eastAsia="ja-JP"/>
        </w:rPr>
        <w:tab/>
        <w:t>TP to TR 37.829: Corrections</w:t>
      </w:r>
      <w:r w:rsidR="006D471A">
        <w:rPr>
          <w:rFonts w:ascii="Arial" w:hAnsi="Arial" w:cs="Arial"/>
          <w:lang w:eastAsia="ja-JP"/>
        </w:rPr>
        <w:t>, Huawei</w:t>
      </w:r>
    </w:p>
    <w:p w14:paraId="106265B4" w14:textId="77777777" w:rsidR="00ED2F4A" w:rsidRPr="007B63CB" w:rsidRDefault="00ED2F4A" w:rsidP="007B63CB">
      <w:pPr>
        <w:overflowPunct/>
        <w:autoSpaceDE/>
        <w:autoSpaceDN/>
        <w:snapToGrid w:val="0"/>
        <w:spacing w:after="0"/>
        <w:textAlignment w:val="auto"/>
        <w:rPr>
          <w:rFonts w:ascii="Arial" w:hAnsi="Arial" w:cs="Arial"/>
          <w:lang w:eastAsia="ja-JP"/>
        </w:rPr>
      </w:pPr>
      <w:r w:rsidRPr="007B63CB">
        <w:rPr>
          <w:rFonts w:ascii="Arial" w:hAnsi="Arial" w:cs="Arial"/>
          <w:lang w:eastAsia="ja-JP"/>
        </w:rPr>
        <w:t>R4-2408714</w:t>
      </w:r>
      <w:r w:rsidRPr="007B63CB">
        <w:rPr>
          <w:rFonts w:ascii="Arial" w:hAnsi="Arial" w:cs="Arial"/>
          <w:lang w:eastAsia="ja-JP"/>
        </w:rPr>
        <w:tab/>
        <w:t>draftCR for 38.101-1 addition of PC1 operation for n40</w:t>
      </w:r>
      <w:r w:rsidRPr="007B63CB">
        <w:rPr>
          <w:rFonts w:ascii="Arial" w:hAnsi="Arial" w:cs="Arial"/>
          <w:lang w:eastAsia="ja-JP"/>
        </w:rPr>
        <w:tab/>
        <w:t>Nokia, NBN</w:t>
      </w:r>
    </w:p>
    <w:p w14:paraId="29E46E5A" w14:textId="77777777" w:rsidR="00ED2F4A" w:rsidRPr="007B63CB" w:rsidRDefault="00ED2F4A" w:rsidP="007B63CB">
      <w:pPr>
        <w:overflowPunct/>
        <w:autoSpaceDE/>
        <w:autoSpaceDN/>
        <w:snapToGrid w:val="0"/>
        <w:spacing w:after="0"/>
        <w:textAlignment w:val="auto"/>
        <w:rPr>
          <w:rFonts w:ascii="Arial" w:hAnsi="Arial" w:cs="Arial"/>
          <w:lang w:eastAsia="ja-JP"/>
        </w:rPr>
      </w:pPr>
      <w:r w:rsidRPr="007B63CB">
        <w:rPr>
          <w:rFonts w:ascii="Arial" w:hAnsi="Arial" w:cs="Arial"/>
          <w:lang w:eastAsia="ja-JP"/>
        </w:rPr>
        <w:t>R4-2408715</w:t>
      </w:r>
      <w:r w:rsidRPr="007B63CB">
        <w:rPr>
          <w:rFonts w:ascii="Arial" w:hAnsi="Arial" w:cs="Arial"/>
          <w:lang w:eastAsia="ja-JP"/>
        </w:rPr>
        <w:tab/>
        <w:t>draftCR for 38.101-1 addition of PC1 operation for n25 and n66</w:t>
      </w:r>
      <w:r w:rsidRPr="007B63CB">
        <w:rPr>
          <w:rFonts w:ascii="Arial" w:hAnsi="Arial" w:cs="Arial"/>
          <w:lang w:eastAsia="ja-JP"/>
        </w:rPr>
        <w:tab/>
        <w:t>Nokia, Bell Mobility</w:t>
      </w:r>
    </w:p>
    <w:p w14:paraId="3B6A42DF" w14:textId="77777777" w:rsidR="00ED2F4A" w:rsidRPr="007B63CB" w:rsidRDefault="00ED2F4A" w:rsidP="007B63CB">
      <w:pPr>
        <w:overflowPunct/>
        <w:autoSpaceDE/>
        <w:autoSpaceDN/>
        <w:snapToGrid w:val="0"/>
        <w:spacing w:after="0"/>
        <w:textAlignment w:val="auto"/>
        <w:rPr>
          <w:rFonts w:ascii="Arial" w:hAnsi="Arial" w:cs="Arial"/>
          <w:lang w:eastAsia="ja-JP"/>
        </w:rPr>
      </w:pPr>
      <w:r w:rsidRPr="007B63CB">
        <w:rPr>
          <w:rFonts w:ascii="Arial" w:hAnsi="Arial" w:cs="Arial"/>
          <w:lang w:eastAsia="ja-JP"/>
        </w:rPr>
        <w:t>R4-2408716</w:t>
      </w:r>
      <w:r w:rsidRPr="007B63CB">
        <w:rPr>
          <w:rFonts w:ascii="Arial" w:hAnsi="Arial" w:cs="Arial"/>
          <w:lang w:eastAsia="ja-JP"/>
        </w:rPr>
        <w:tab/>
        <w:t>draftCR for 36.101 addition of PC1 operation for B106</w:t>
      </w:r>
      <w:r w:rsidRPr="007B63CB">
        <w:rPr>
          <w:rFonts w:ascii="Arial" w:hAnsi="Arial" w:cs="Arial"/>
          <w:lang w:eastAsia="ja-JP"/>
        </w:rPr>
        <w:tab/>
        <w:t>Nokia, Anterix</w:t>
      </w:r>
    </w:p>
    <w:p w14:paraId="7694261F" w14:textId="77777777" w:rsidR="00ED2F4A" w:rsidRPr="007B63CB" w:rsidRDefault="00ED2F4A" w:rsidP="007B63CB">
      <w:pPr>
        <w:overflowPunct/>
        <w:autoSpaceDE/>
        <w:autoSpaceDN/>
        <w:snapToGrid w:val="0"/>
        <w:spacing w:after="0"/>
        <w:textAlignment w:val="auto"/>
        <w:rPr>
          <w:rFonts w:ascii="Arial" w:hAnsi="Arial" w:cs="Arial"/>
          <w:lang w:eastAsia="ja-JP"/>
        </w:rPr>
      </w:pPr>
      <w:r w:rsidRPr="007B63CB">
        <w:rPr>
          <w:rFonts w:ascii="Arial" w:hAnsi="Arial" w:cs="Arial"/>
          <w:lang w:eastAsia="ja-JP"/>
        </w:rPr>
        <w:t>R4-2408717</w:t>
      </w:r>
      <w:r w:rsidRPr="007B63CB">
        <w:rPr>
          <w:rFonts w:ascii="Arial" w:hAnsi="Arial" w:cs="Arial"/>
          <w:lang w:eastAsia="ja-JP"/>
        </w:rPr>
        <w:tab/>
        <w:t>draftCR for 36.101 addition of PC1 operation for B40 and B42</w:t>
      </w:r>
      <w:r w:rsidRPr="007B63CB">
        <w:rPr>
          <w:rFonts w:ascii="Arial" w:hAnsi="Arial" w:cs="Arial"/>
          <w:lang w:eastAsia="ja-JP"/>
        </w:rPr>
        <w:tab/>
        <w:t>Nokia, NBN</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1FEC02F9" w14:textId="1DBD4E94" w:rsidR="00754371" w:rsidRDefault="00F11CB5" w:rsidP="00754371">
      <w:pPr>
        <w:rPr>
          <w:lang w:eastAsia="ja-JP"/>
        </w:rPr>
      </w:pPr>
      <w:r>
        <w:rPr>
          <w:lang w:eastAsia="ja-JP"/>
        </w:rPr>
        <w:t>None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974B97" w:rsidRPr="00CB5858" w14:paraId="04EE1F03" w14:textId="77777777" w:rsidTr="00D622D5">
        <w:tc>
          <w:tcPr>
            <w:tcW w:w="666" w:type="dxa"/>
            <w:shd w:val="clear" w:color="auto" w:fill="auto"/>
          </w:tcPr>
          <w:p w14:paraId="70B0D738" w14:textId="77777777" w:rsidR="00974B97" w:rsidRDefault="00974B97" w:rsidP="00D622D5">
            <w:pPr>
              <w:pStyle w:val="TAH"/>
            </w:pPr>
            <w:r>
              <w:t>Band</w:t>
            </w:r>
          </w:p>
        </w:tc>
        <w:tc>
          <w:tcPr>
            <w:tcW w:w="3530" w:type="dxa"/>
            <w:shd w:val="clear" w:color="auto" w:fill="auto"/>
          </w:tcPr>
          <w:p w14:paraId="4B3D63AC" w14:textId="77777777" w:rsidR="00974B97" w:rsidRDefault="00974B97" w:rsidP="00D622D5">
            <w:pPr>
              <w:pStyle w:val="TAH"/>
            </w:pPr>
            <w:r>
              <w:t>contact company (email address)</w:t>
            </w:r>
          </w:p>
        </w:tc>
        <w:tc>
          <w:tcPr>
            <w:tcW w:w="2378" w:type="dxa"/>
            <w:shd w:val="clear" w:color="auto" w:fill="auto"/>
          </w:tcPr>
          <w:p w14:paraId="0D259FB8" w14:textId="77777777" w:rsidR="00974B97" w:rsidRDefault="00974B97" w:rsidP="00D622D5">
            <w:pPr>
              <w:pStyle w:val="TAH"/>
            </w:pPr>
            <w:r>
              <w:t>other supporters (min. 3)</w:t>
            </w:r>
          </w:p>
        </w:tc>
        <w:tc>
          <w:tcPr>
            <w:tcW w:w="1768" w:type="dxa"/>
          </w:tcPr>
          <w:p w14:paraId="776D0E56" w14:textId="77777777" w:rsidR="00974B97" w:rsidRDefault="00974B97" w:rsidP="00D622D5">
            <w:pPr>
              <w:pStyle w:val="TAH"/>
            </w:pPr>
            <w:r>
              <w:t>Status</w:t>
            </w:r>
          </w:p>
        </w:tc>
        <w:tc>
          <w:tcPr>
            <w:tcW w:w="1286" w:type="dxa"/>
          </w:tcPr>
          <w:p w14:paraId="2DCBF7CC" w14:textId="77777777" w:rsidR="00974B97" w:rsidRDefault="00974B97" w:rsidP="00D622D5">
            <w:pPr>
              <w:pStyle w:val="TAH"/>
            </w:pPr>
            <w:r>
              <w:t>Release independent from</w:t>
            </w:r>
          </w:p>
        </w:tc>
      </w:tr>
      <w:tr w:rsidR="00974B97" w:rsidRPr="00CB5858" w14:paraId="1061B59B" w14:textId="77777777" w:rsidTr="00D622D5">
        <w:tc>
          <w:tcPr>
            <w:tcW w:w="666" w:type="dxa"/>
            <w:shd w:val="clear" w:color="auto" w:fill="auto"/>
          </w:tcPr>
          <w:p w14:paraId="3E2857A8" w14:textId="77777777" w:rsidR="00974B97" w:rsidRDefault="00974B97" w:rsidP="00D622D5">
            <w:pPr>
              <w:pStyle w:val="TAC"/>
            </w:pPr>
            <w:r>
              <w:t>5</w:t>
            </w:r>
          </w:p>
        </w:tc>
        <w:tc>
          <w:tcPr>
            <w:tcW w:w="3530" w:type="dxa"/>
            <w:shd w:val="clear" w:color="auto" w:fill="auto"/>
          </w:tcPr>
          <w:p w14:paraId="2CB7B042" w14:textId="77777777" w:rsidR="00974B97" w:rsidRDefault="00974B97" w:rsidP="00D622D5">
            <w:pPr>
              <w:pStyle w:val="TAC"/>
            </w:pPr>
            <w:r w:rsidRPr="009A76B6">
              <w:t>sebastian.thalanany@uscellular.com</w:t>
            </w:r>
          </w:p>
        </w:tc>
        <w:tc>
          <w:tcPr>
            <w:tcW w:w="2378" w:type="dxa"/>
            <w:shd w:val="clear" w:color="auto" w:fill="auto"/>
          </w:tcPr>
          <w:p w14:paraId="1DF1A0DB" w14:textId="77777777" w:rsidR="00974B97" w:rsidRDefault="00974B97" w:rsidP="00D622D5">
            <w:pPr>
              <w:pStyle w:val="TAC"/>
            </w:pPr>
            <w:r>
              <w:t xml:space="preserve">Nokia, </w:t>
            </w:r>
            <w:r w:rsidRPr="00706E8C">
              <w:t>Ericsson and Samsung</w:t>
            </w:r>
          </w:p>
        </w:tc>
        <w:tc>
          <w:tcPr>
            <w:tcW w:w="1768" w:type="dxa"/>
          </w:tcPr>
          <w:p w14:paraId="59B4B2F8" w14:textId="3010CCF7" w:rsidR="00974B97" w:rsidRDefault="00974B97" w:rsidP="00D622D5">
            <w:pPr>
              <w:pStyle w:val="TAC"/>
            </w:pPr>
            <w:r>
              <w:t>Stopped and moved to Rel19</w:t>
            </w:r>
          </w:p>
        </w:tc>
        <w:tc>
          <w:tcPr>
            <w:tcW w:w="1286" w:type="dxa"/>
          </w:tcPr>
          <w:p w14:paraId="0442C3E4" w14:textId="77777777" w:rsidR="00974B97" w:rsidRDefault="00974B97" w:rsidP="00D622D5">
            <w:pPr>
              <w:pStyle w:val="TAC"/>
            </w:pPr>
            <w:r w:rsidRPr="009A76B6">
              <w:t>Rel-10</w:t>
            </w:r>
          </w:p>
        </w:tc>
      </w:tr>
      <w:tr w:rsidR="00974B97" w:rsidRPr="00CB5858" w14:paraId="1389D61F" w14:textId="77777777" w:rsidTr="00D622D5">
        <w:tc>
          <w:tcPr>
            <w:tcW w:w="666" w:type="dxa"/>
            <w:shd w:val="clear" w:color="auto" w:fill="auto"/>
          </w:tcPr>
          <w:p w14:paraId="2A25D293" w14:textId="77777777" w:rsidR="00974B97" w:rsidRDefault="00974B97" w:rsidP="00D622D5">
            <w:pPr>
              <w:pStyle w:val="TAC"/>
            </w:pPr>
            <w:r>
              <w:t>13</w:t>
            </w:r>
          </w:p>
        </w:tc>
        <w:tc>
          <w:tcPr>
            <w:tcW w:w="3530" w:type="dxa"/>
            <w:shd w:val="clear" w:color="auto" w:fill="auto"/>
          </w:tcPr>
          <w:p w14:paraId="080C119F" w14:textId="77777777" w:rsidR="00974B97" w:rsidRPr="0007034D" w:rsidRDefault="00974B97" w:rsidP="00D622D5">
            <w:pPr>
              <w:pStyle w:val="TAC"/>
            </w:pPr>
            <w:r w:rsidRPr="009A76B6">
              <w:t>zheng.zhao@VERIZONWIRELESS.COM</w:t>
            </w:r>
          </w:p>
        </w:tc>
        <w:tc>
          <w:tcPr>
            <w:tcW w:w="2378" w:type="dxa"/>
            <w:shd w:val="clear" w:color="auto" w:fill="auto"/>
          </w:tcPr>
          <w:p w14:paraId="520CA76D" w14:textId="77777777" w:rsidR="00974B97" w:rsidRDefault="00974B97" w:rsidP="00D622D5">
            <w:pPr>
              <w:pStyle w:val="TAC"/>
            </w:pPr>
            <w:r w:rsidRPr="0007034D">
              <w:t>Nokia,</w:t>
            </w:r>
            <w:r>
              <w:t xml:space="preserve"> Ericsson, Qualcomm and Samsung</w:t>
            </w:r>
          </w:p>
        </w:tc>
        <w:tc>
          <w:tcPr>
            <w:tcW w:w="1768" w:type="dxa"/>
          </w:tcPr>
          <w:p w14:paraId="4A7FCFF2" w14:textId="0F93F5D4" w:rsidR="00974B97" w:rsidRDefault="00974B97" w:rsidP="00D622D5">
            <w:pPr>
              <w:pStyle w:val="TAC"/>
            </w:pPr>
            <w:r>
              <w:t>Stopped and moved to Rel19</w:t>
            </w:r>
          </w:p>
        </w:tc>
        <w:tc>
          <w:tcPr>
            <w:tcW w:w="1286" w:type="dxa"/>
          </w:tcPr>
          <w:p w14:paraId="24595E78" w14:textId="77777777" w:rsidR="00974B97" w:rsidRPr="002228C4" w:rsidRDefault="00974B97" w:rsidP="00D622D5">
            <w:pPr>
              <w:pStyle w:val="TAC"/>
            </w:pPr>
            <w:r w:rsidRPr="009A76B6">
              <w:t>Rel-10</w:t>
            </w:r>
          </w:p>
        </w:tc>
      </w:tr>
      <w:tr w:rsidR="00974B97" w:rsidRPr="00CB5858" w14:paraId="73D4AA58" w14:textId="77777777" w:rsidTr="00D622D5">
        <w:tc>
          <w:tcPr>
            <w:tcW w:w="666" w:type="dxa"/>
            <w:shd w:val="clear" w:color="auto" w:fill="auto"/>
          </w:tcPr>
          <w:p w14:paraId="5FE8BF23" w14:textId="77777777" w:rsidR="00974B97" w:rsidRDefault="00974B97" w:rsidP="00D622D5">
            <w:pPr>
              <w:pStyle w:val="TAC"/>
            </w:pPr>
            <w:r>
              <w:t>n5</w:t>
            </w:r>
          </w:p>
        </w:tc>
        <w:tc>
          <w:tcPr>
            <w:tcW w:w="3530" w:type="dxa"/>
            <w:shd w:val="clear" w:color="auto" w:fill="auto"/>
          </w:tcPr>
          <w:p w14:paraId="7EF994E0" w14:textId="77777777" w:rsidR="00974B97" w:rsidRPr="0007034D" w:rsidRDefault="00974B97" w:rsidP="00D622D5">
            <w:pPr>
              <w:pStyle w:val="TAC"/>
            </w:pPr>
            <w:r w:rsidRPr="009A76B6">
              <w:t>sebastian.thalanany@uscellular.com</w:t>
            </w:r>
          </w:p>
        </w:tc>
        <w:tc>
          <w:tcPr>
            <w:tcW w:w="2378" w:type="dxa"/>
            <w:shd w:val="clear" w:color="auto" w:fill="auto"/>
          </w:tcPr>
          <w:p w14:paraId="47D15C8C" w14:textId="77777777" w:rsidR="00974B97" w:rsidRDefault="00974B97" w:rsidP="00D622D5">
            <w:pPr>
              <w:pStyle w:val="TAC"/>
            </w:pPr>
            <w:r>
              <w:t xml:space="preserve">Nokia, </w:t>
            </w:r>
            <w:r w:rsidRPr="00706E8C">
              <w:t>Ericsson and Samsung</w:t>
            </w:r>
          </w:p>
        </w:tc>
        <w:tc>
          <w:tcPr>
            <w:tcW w:w="1768" w:type="dxa"/>
          </w:tcPr>
          <w:p w14:paraId="45D83469" w14:textId="3A4A6E2E" w:rsidR="00974B97" w:rsidRDefault="00974B97" w:rsidP="00D622D5">
            <w:pPr>
              <w:pStyle w:val="TAC"/>
            </w:pPr>
            <w:r>
              <w:t>Stopped and moved to Rel19</w:t>
            </w:r>
          </w:p>
        </w:tc>
        <w:tc>
          <w:tcPr>
            <w:tcW w:w="1286" w:type="dxa"/>
          </w:tcPr>
          <w:p w14:paraId="125F79E9" w14:textId="77777777" w:rsidR="00974B97" w:rsidRPr="002228C4" w:rsidRDefault="00974B97" w:rsidP="00D622D5">
            <w:pPr>
              <w:pStyle w:val="TAC"/>
            </w:pPr>
            <w:r>
              <w:t>Rel-15</w:t>
            </w:r>
          </w:p>
        </w:tc>
      </w:tr>
      <w:tr w:rsidR="00974B97" w:rsidRPr="00CB5858" w14:paraId="615A4627" w14:textId="77777777" w:rsidTr="00D622D5">
        <w:tc>
          <w:tcPr>
            <w:tcW w:w="666" w:type="dxa"/>
            <w:shd w:val="clear" w:color="auto" w:fill="auto"/>
          </w:tcPr>
          <w:p w14:paraId="4097F5D8" w14:textId="77777777" w:rsidR="00974B97" w:rsidRDefault="00974B97" w:rsidP="00D622D5">
            <w:pPr>
              <w:pStyle w:val="TAC"/>
            </w:pPr>
            <w:r>
              <w:t>n13</w:t>
            </w:r>
          </w:p>
        </w:tc>
        <w:tc>
          <w:tcPr>
            <w:tcW w:w="3530" w:type="dxa"/>
            <w:shd w:val="clear" w:color="auto" w:fill="auto"/>
          </w:tcPr>
          <w:p w14:paraId="20BF2D52" w14:textId="77777777" w:rsidR="00974B97" w:rsidRPr="0007034D" w:rsidRDefault="00974B97" w:rsidP="00D622D5">
            <w:pPr>
              <w:pStyle w:val="TAC"/>
            </w:pPr>
            <w:r w:rsidRPr="009A76B6">
              <w:t>zheng.zhao@VERIZONWIRELESS.COM</w:t>
            </w:r>
          </w:p>
        </w:tc>
        <w:tc>
          <w:tcPr>
            <w:tcW w:w="2378" w:type="dxa"/>
            <w:shd w:val="clear" w:color="auto" w:fill="auto"/>
          </w:tcPr>
          <w:p w14:paraId="613A7210" w14:textId="77777777" w:rsidR="00974B97" w:rsidRDefault="00974B97" w:rsidP="00D622D5">
            <w:pPr>
              <w:pStyle w:val="TAC"/>
            </w:pPr>
            <w:proofErr w:type="spellStart"/>
            <w:r w:rsidRPr="0007034D">
              <w:t>Nokia,</w:t>
            </w:r>
            <w:r>
              <w:t>,Ericsson</w:t>
            </w:r>
            <w:proofErr w:type="spellEnd"/>
            <w:r>
              <w:t>, Qualcomm and Samsung</w:t>
            </w:r>
          </w:p>
        </w:tc>
        <w:tc>
          <w:tcPr>
            <w:tcW w:w="1768" w:type="dxa"/>
          </w:tcPr>
          <w:p w14:paraId="1A36B066" w14:textId="54719BF9" w:rsidR="00974B97" w:rsidRDefault="00974B97" w:rsidP="00D622D5">
            <w:pPr>
              <w:pStyle w:val="TAC"/>
            </w:pPr>
            <w:r>
              <w:t>Stopped and moved to Rel19</w:t>
            </w:r>
          </w:p>
        </w:tc>
        <w:tc>
          <w:tcPr>
            <w:tcW w:w="1286" w:type="dxa"/>
          </w:tcPr>
          <w:p w14:paraId="3F19F1B3" w14:textId="77777777" w:rsidR="00974B97" w:rsidRPr="002228C4" w:rsidRDefault="00974B97" w:rsidP="00D622D5">
            <w:pPr>
              <w:pStyle w:val="TAC"/>
            </w:pPr>
            <w:r>
              <w:t>Rel-15</w:t>
            </w:r>
          </w:p>
        </w:tc>
      </w:tr>
      <w:tr w:rsidR="00974B97" w:rsidRPr="00CB5858" w14:paraId="4E4B0820" w14:textId="77777777" w:rsidTr="00D622D5">
        <w:tc>
          <w:tcPr>
            <w:tcW w:w="666" w:type="dxa"/>
            <w:shd w:val="clear" w:color="auto" w:fill="auto"/>
          </w:tcPr>
          <w:p w14:paraId="5F42361C" w14:textId="77777777" w:rsidR="00974B97" w:rsidRDefault="00974B97" w:rsidP="00D622D5">
            <w:pPr>
              <w:pStyle w:val="TAC"/>
            </w:pPr>
            <w:r>
              <w:t>n26</w:t>
            </w:r>
          </w:p>
        </w:tc>
        <w:tc>
          <w:tcPr>
            <w:tcW w:w="3530" w:type="dxa"/>
            <w:shd w:val="clear" w:color="auto" w:fill="auto"/>
          </w:tcPr>
          <w:p w14:paraId="0A22B840" w14:textId="77777777" w:rsidR="00974B97" w:rsidRPr="009A76B6" w:rsidRDefault="00974B97" w:rsidP="00D622D5">
            <w:pPr>
              <w:pStyle w:val="TAC"/>
            </w:pPr>
            <w:r w:rsidRPr="009A76B6">
              <w:t>bill.shvodian@t-mobile.com</w:t>
            </w:r>
          </w:p>
        </w:tc>
        <w:tc>
          <w:tcPr>
            <w:tcW w:w="2378" w:type="dxa"/>
            <w:shd w:val="clear" w:color="auto" w:fill="auto"/>
          </w:tcPr>
          <w:p w14:paraId="71032E30" w14:textId="77777777" w:rsidR="00974B97" w:rsidRPr="0007034D" w:rsidRDefault="00974B97" w:rsidP="00D622D5">
            <w:pPr>
              <w:pStyle w:val="TAC"/>
            </w:pPr>
            <w:r w:rsidRPr="0007034D">
              <w:t xml:space="preserve">Nokia, </w:t>
            </w:r>
            <w:r w:rsidRPr="008D68E5">
              <w:t>Ericsson</w:t>
            </w:r>
            <w:r>
              <w:t>,</w:t>
            </w:r>
            <w:r w:rsidRPr="008D68E5">
              <w:t xml:space="preserve"> Deutsche Telekom</w:t>
            </w:r>
          </w:p>
        </w:tc>
        <w:tc>
          <w:tcPr>
            <w:tcW w:w="1768" w:type="dxa"/>
          </w:tcPr>
          <w:p w14:paraId="220FD775" w14:textId="25798151" w:rsidR="00974B97" w:rsidRPr="002228C4" w:rsidRDefault="00974B97" w:rsidP="00D622D5">
            <w:pPr>
              <w:pStyle w:val="TAC"/>
            </w:pPr>
            <w:r>
              <w:t>Stopped and moved to Rel19</w:t>
            </w:r>
          </w:p>
        </w:tc>
        <w:tc>
          <w:tcPr>
            <w:tcW w:w="1286" w:type="dxa"/>
          </w:tcPr>
          <w:p w14:paraId="54C96C42" w14:textId="77777777" w:rsidR="00974B97" w:rsidRDefault="00974B97" w:rsidP="00D622D5">
            <w:pPr>
              <w:pStyle w:val="TAC"/>
            </w:pPr>
            <w:r>
              <w:t>Rel-15</w:t>
            </w:r>
          </w:p>
        </w:tc>
      </w:tr>
      <w:tr w:rsidR="00974B97" w:rsidRPr="00CB5858" w14:paraId="53D82174" w14:textId="77777777" w:rsidTr="00D622D5">
        <w:tc>
          <w:tcPr>
            <w:tcW w:w="666" w:type="dxa"/>
            <w:tcBorders>
              <w:top w:val="single" w:sz="4" w:space="0" w:color="auto"/>
              <w:left w:val="single" w:sz="4" w:space="0" w:color="auto"/>
              <w:bottom w:val="single" w:sz="4" w:space="0" w:color="auto"/>
              <w:right w:val="single" w:sz="4" w:space="0" w:color="auto"/>
            </w:tcBorders>
            <w:shd w:val="clear" w:color="auto" w:fill="auto"/>
          </w:tcPr>
          <w:p w14:paraId="786E6860" w14:textId="77777777" w:rsidR="00974B97" w:rsidRPr="005D5478" w:rsidRDefault="00974B97" w:rsidP="00D622D5">
            <w:pPr>
              <w:pStyle w:val="TAC"/>
              <w:rPr>
                <w:szCs w:val="18"/>
              </w:rPr>
            </w:pPr>
            <w:r w:rsidRPr="005D5478">
              <w:rPr>
                <w:szCs w:val="18"/>
                <w:lang w:val="en-US" w:eastAsia="zh-CN"/>
              </w:rPr>
              <w:t>n28</w:t>
            </w:r>
          </w:p>
        </w:tc>
        <w:tc>
          <w:tcPr>
            <w:tcW w:w="3530" w:type="dxa"/>
            <w:tcBorders>
              <w:top w:val="single" w:sz="4" w:space="0" w:color="auto"/>
              <w:left w:val="single" w:sz="4" w:space="0" w:color="auto"/>
              <w:bottom w:val="single" w:sz="4" w:space="0" w:color="auto"/>
              <w:right w:val="single" w:sz="4" w:space="0" w:color="auto"/>
            </w:tcBorders>
            <w:shd w:val="clear" w:color="auto" w:fill="auto"/>
          </w:tcPr>
          <w:p w14:paraId="3EA7199F" w14:textId="77777777" w:rsidR="00974B97" w:rsidRPr="005D5478" w:rsidRDefault="00974B97" w:rsidP="00D622D5">
            <w:pPr>
              <w:pStyle w:val="TAC"/>
              <w:rPr>
                <w:szCs w:val="18"/>
              </w:rPr>
            </w:pPr>
            <w:r w:rsidRPr="005D5478">
              <w:rPr>
                <w:szCs w:val="18"/>
              </w:rPr>
              <w:t>Laura White, Telstra</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B8EAE39" w14:textId="77777777" w:rsidR="00974B97" w:rsidRPr="005D5478" w:rsidRDefault="00974B97" w:rsidP="00D622D5">
            <w:pPr>
              <w:pStyle w:val="TAC"/>
              <w:rPr>
                <w:szCs w:val="18"/>
                <w:lang w:val="fi-FI"/>
              </w:rPr>
            </w:pPr>
            <w:r w:rsidRPr="005D5478">
              <w:rPr>
                <w:szCs w:val="18"/>
                <w:lang w:val="en-US" w:eastAsia="zh-CN"/>
              </w:rPr>
              <w:t>LGE, Nokia, Ericsson</w:t>
            </w:r>
          </w:p>
        </w:tc>
        <w:tc>
          <w:tcPr>
            <w:tcW w:w="1768" w:type="dxa"/>
            <w:tcBorders>
              <w:top w:val="single" w:sz="4" w:space="0" w:color="auto"/>
              <w:left w:val="single" w:sz="4" w:space="0" w:color="auto"/>
              <w:bottom w:val="single" w:sz="4" w:space="0" w:color="auto"/>
              <w:right w:val="single" w:sz="4" w:space="0" w:color="auto"/>
            </w:tcBorders>
          </w:tcPr>
          <w:p w14:paraId="1BBE82CC" w14:textId="4162BC72" w:rsidR="00974B97" w:rsidRPr="005D5478" w:rsidRDefault="00974B97" w:rsidP="00D622D5">
            <w:pPr>
              <w:pStyle w:val="TAC"/>
              <w:rPr>
                <w:szCs w:val="18"/>
              </w:rPr>
            </w:pPr>
            <w:r>
              <w:t>Stopped and moved to Rel19</w:t>
            </w:r>
          </w:p>
        </w:tc>
        <w:tc>
          <w:tcPr>
            <w:tcW w:w="1286" w:type="dxa"/>
            <w:tcBorders>
              <w:top w:val="single" w:sz="4" w:space="0" w:color="auto"/>
              <w:left w:val="single" w:sz="4" w:space="0" w:color="auto"/>
              <w:bottom w:val="single" w:sz="4" w:space="0" w:color="auto"/>
              <w:right w:val="single" w:sz="4" w:space="0" w:color="auto"/>
            </w:tcBorders>
          </w:tcPr>
          <w:p w14:paraId="76AC8786" w14:textId="77777777" w:rsidR="00974B97" w:rsidRDefault="00974B97" w:rsidP="00D622D5">
            <w:pPr>
              <w:pStyle w:val="TAC"/>
            </w:pPr>
            <w:r>
              <w:t>Rel-15</w:t>
            </w:r>
          </w:p>
        </w:tc>
      </w:tr>
    </w:tbl>
    <w:p w14:paraId="60BA9346" w14:textId="77777777" w:rsidR="00974B97" w:rsidRPr="00754371" w:rsidRDefault="00974B97" w:rsidP="00754371">
      <w:pPr>
        <w:rPr>
          <w:lang w:eastAsia="ja-JP"/>
        </w:rPr>
      </w:pPr>
    </w:p>
    <w:p w14:paraId="56E5E5EE" w14:textId="77777777" w:rsidR="005A6C96" w:rsidRDefault="00815869" w:rsidP="005A6C96">
      <w:pPr>
        <w:pStyle w:val="Heading2"/>
      </w:pPr>
      <w:r>
        <w:t>4</w:t>
      </w:r>
      <w:r w:rsidR="005A6C96">
        <w:t>.</w:t>
      </w:r>
      <w:r w:rsidR="005A6C96">
        <w:tab/>
        <w:t>References</w:t>
      </w:r>
    </w:p>
    <w:p w14:paraId="0115834D" w14:textId="57B65B31" w:rsidR="003E3A1A" w:rsidRDefault="00382BBB"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RAN4#110</w:t>
      </w:r>
      <w:r w:rsidR="002C152C">
        <w:rPr>
          <w:rFonts w:ascii="Arial" w:hAnsi="Arial" w:cs="Arial"/>
          <w:b/>
          <w:bCs/>
          <w:lang w:eastAsia="ja-JP"/>
        </w:rPr>
        <w:t>bis</w:t>
      </w:r>
    </w:p>
    <w:p w14:paraId="7DC07548" w14:textId="77777777" w:rsidR="0010010F" w:rsidRDefault="0010010F" w:rsidP="003E3A1A">
      <w:pPr>
        <w:overflowPunct/>
        <w:autoSpaceDE/>
        <w:autoSpaceDN/>
        <w:snapToGrid w:val="0"/>
        <w:spacing w:after="0"/>
        <w:textAlignment w:val="auto"/>
        <w:rPr>
          <w:rFonts w:ascii="Arial" w:hAnsi="Arial" w:cs="Arial"/>
          <w:b/>
          <w:bCs/>
          <w:lang w:eastAsia="ja-JP"/>
        </w:rPr>
      </w:pPr>
    </w:p>
    <w:p w14:paraId="36A41283"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R4-2404231</w:t>
      </w:r>
      <w:r w:rsidRPr="00BF75B3">
        <w:rPr>
          <w:rFonts w:ascii="Arial" w:hAnsi="Arial" w:cs="Arial"/>
          <w:lang w:eastAsia="ja-JP"/>
        </w:rPr>
        <w:tab/>
        <w:t>FWA PC1 B106 A-MPR</w:t>
      </w:r>
      <w:r w:rsidRPr="00BF75B3">
        <w:rPr>
          <w:rFonts w:ascii="Arial" w:hAnsi="Arial" w:cs="Arial"/>
          <w:lang w:eastAsia="ja-JP"/>
        </w:rPr>
        <w:tab/>
        <w:t>Nokia</w:t>
      </w:r>
    </w:p>
    <w:p w14:paraId="4F670068"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R4-2404232</w:t>
      </w:r>
      <w:r w:rsidRPr="00BF75B3">
        <w:rPr>
          <w:rFonts w:ascii="Arial" w:hAnsi="Arial" w:cs="Arial"/>
          <w:lang w:eastAsia="ja-JP"/>
        </w:rPr>
        <w:tab/>
        <w:t>FWA PC1 NS_03, NS_03U and NS_100 NR A-MPR</w:t>
      </w:r>
      <w:r w:rsidRPr="00BF75B3">
        <w:rPr>
          <w:rFonts w:ascii="Arial" w:hAnsi="Arial" w:cs="Arial"/>
          <w:lang w:eastAsia="ja-JP"/>
        </w:rPr>
        <w:tab/>
        <w:t>Nokia</w:t>
      </w:r>
    </w:p>
    <w:p w14:paraId="3D87874C"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R4-2404282</w:t>
      </w:r>
      <w:r w:rsidRPr="00BF75B3">
        <w:rPr>
          <w:rFonts w:ascii="Arial" w:hAnsi="Arial" w:cs="Arial"/>
          <w:lang w:eastAsia="ja-JP"/>
        </w:rPr>
        <w:tab/>
        <w:t>Draft CR to TR 37.828 on clarification of simulation results</w:t>
      </w:r>
      <w:r w:rsidRPr="00BF75B3">
        <w:rPr>
          <w:rFonts w:ascii="Arial" w:hAnsi="Arial" w:cs="Arial"/>
          <w:lang w:eastAsia="ja-JP"/>
        </w:rPr>
        <w:tab/>
        <w:t>Nokia</w:t>
      </w:r>
    </w:p>
    <w:p w14:paraId="135E4F92"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R4-2404283</w:t>
      </w:r>
      <w:r w:rsidRPr="00BF75B3">
        <w:rPr>
          <w:rFonts w:ascii="Arial" w:hAnsi="Arial" w:cs="Arial"/>
          <w:lang w:eastAsia="ja-JP"/>
        </w:rPr>
        <w:tab/>
        <w:t>TP to TR 37.829: Reference to the ECC Report 318 for Bands n100 and n101</w:t>
      </w:r>
      <w:r w:rsidRPr="00BF75B3">
        <w:rPr>
          <w:rFonts w:ascii="Arial" w:hAnsi="Arial" w:cs="Arial"/>
          <w:lang w:eastAsia="ja-JP"/>
        </w:rPr>
        <w:tab/>
        <w:t>Nokia</w:t>
      </w:r>
    </w:p>
    <w:p w14:paraId="241F492A"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R4-2404538</w:t>
      </w:r>
      <w:r w:rsidRPr="00BF75B3">
        <w:rPr>
          <w:rFonts w:ascii="Arial" w:hAnsi="Arial" w:cs="Arial"/>
          <w:lang w:eastAsia="ja-JP"/>
        </w:rPr>
        <w:tab/>
        <w:t>TP to TR 37.829: A-MPR study for n41</w:t>
      </w:r>
      <w:r w:rsidRPr="00BF75B3">
        <w:rPr>
          <w:rFonts w:ascii="Arial" w:hAnsi="Arial" w:cs="Arial"/>
          <w:lang w:eastAsia="ja-JP"/>
        </w:rPr>
        <w:tab/>
        <w:t>Nokia</w:t>
      </w:r>
    </w:p>
    <w:p w14:paraId="5F46A1C7"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R4-2405401</w:t>
      </w:r>
      <w:r w:rsidRPr="00BF75B3">
        <w:rPr>
          <w:rFonts w:ascii="Arial" w:hAnsi="Arial" w:cs="Arial"/>
          <w:lang w:eastAsia="ja-JP"/>
        </w:rPr>
        <w:tab/>
        <w:t>FWA TR 37.829</w:t>
      </w:r>
      <w:r w:rsidRPr="00BF75B3">
        <w:rPr>
          <w:rFonts w:ascii="Arial" w:hAnsi="Arial" w:cs="Arial"/>
          <w:lang w:eastAsia="ja-JP"/>
        </w:rPr>
        <w:tab/>
        <w:t>Nokia</w:t>
      </w:r>
    </w:p>
    <w:p w14:paraId="33B9411C"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R4-2405402</w:t>
      </w:r>
      <w:r w:rsidRPr="00BF75B3">
        <w:rPr>
          <w:rFonts w:ascii="Arial" w:hAnsi="Arial" w:cs="Arial"/>
          <w:lang w:eastAsia="ja-JP"/>
        </w:rPr>
        <w:tab/>
        <w:t>"Revised WID 5.14</w:t>
      </w:r>
      <w:r w:rsidRPr="00BF75B3">
        <w:rPr>
          <w:rFonts w:ascii="Arial" w:hAnsi="Arial" w:cs="Arial"/>
          <w:lang w:eastAsia="ja-JP"/>
        </w:rPr>
        <w:tab/>
        <w:t>High-power UE operation for fixed-wireless/vehicle-mounted use cases in LTE bands and NR bands"</w:t>
      </w:r>
      <w:r w:rsidRPr="00BF75B3">
        <w:rPr>
          <w:rFonts w:ascii="Arial" w:hAnsi="Arial" w:cs="Arial"/>
          <w:lang w:eastAsia="ja-JP"/>
        </w:rPr>
        <w:tab/>
        <w:t>Nokia</w:t>
      </w:r>
    </w:p>
    <w:p w14:paraId="6503A5A3"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lastRenderedPageBreak/>
        <w:t>R4-2405403</w:t>
      </w:r>
      <w:r w:rsidRPr="00BF75B3">
        <w:rPr>
          <w:rFonts w:ascii="Arial" w:hAnsi="Arial" w:cs="Arial"/>
          <w:lang w:eastAsia="ja-JP"/>
        </w:rPr>
        <w:tab/>
        <w:t>Big CR High-power UE operation for fixed-wireless/vehicle-mounted use cases in LTE bands and NR bands</w:t>
      </w:r>
      <w:r w:rsidRPr="00BF75B3">
        <w:rPr>
          <w:rFonts w:ascii="Arial" w:hAnsi="Arial" w:cs="Arial"/>
          <w:lang w:eastAsia="ja-JP"/>
        </w:rPr>
        <w:tab/>
        <w:t>Nokia</w:t>
      </w:r>
    </w:p>
    <w:p w14:paraId="57F64F95"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R4-2405404</w:t>
      </w:r>
      <w:r w:rsidRPr="00BF75B3">
        <w:rPr>
          <w:rFonts w:ascii="Arial" w:hAnsi="Arial" w:cs="Arial"/>
          <w:lang w:eastAsia="ja-JP"/>
        </w:rPr>
        <w:tab/>
        <w:t>TP to TR 37.829: A-MPR study for n7</w:t>
      </w:r>
      <w:r w:rsidRPr="00BF75B3">
        <w:rPr>
          <w:rFonts w:ascii="Arial" w:hAnsi="Arial" w:cs="Arial"/>
          <w:lang w:eastAsia="ja-JP"/>
        </w:rPr>
        <w:tab/>
        <w:t>Nokia</w:t>
      </w:r>
    </w:p>
    <w:p w14:paraId="1F57DA27"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R4-2405917</w:t>
      </w:r>
      <w:r w:rsidRPr="00BF75B3">
        <w:rPr>
          <w:rFonts w:ascii="Arial" w:hAnsi="Arial" w:cs="Arial"/>
          <w:lang w:eastAsia="ja-JP"/>
        </w:rPr>
        <w:tab/>
        <w:t>Analysis of ETSI TC RT discussion on missing Rx requirements for n100/n101 PC1 HPUE cab-radio</w:t>
      </w:r>
      <w:r w:rsidRPr="00BF75B3">
        <w:rPr>
          <w:rFonts w:ascii="Arial" w:hAnsi="Arial" w:cs="Arial"/>
          <w:lang w:eastAsia="ja-JP"/>
        </w:rPr>
        <w:tab/>
        <w:t xml:space="preserve">Huawei, </w:t>
      </w:r>
      <w:proofErr w:type="spellStart"/>
      <w:r w:rsidRPr="00BF75B3">
        <w:rPr>
          <w:rFonts w:ascii="Arial" w:hAnsi="Arial" w:cs="Arial"/>
          <w:lang w:eastAsia="ja-JP"/>
        </w:rPr>
        <w:t>HiSilicon</w:t>
      </w:r>
      <w:proofErr w:type="spellEnd"/>
    </w:p>
    <w:p w14:paraId="0858C78A"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R4-2405918</w:t>
      </w:r>
      <w:r w:rsidRPr="00BF75B3">
        <w:rPr>
          <w:rFonts w:ascii="Arial" w:hAnsi="Arial" w:cs="Arial"/>
          <w:lang w:eastAsia="ja-JP"/>
        </w:rPr>
        <w:tab/>
        <w:t>Draft LS to ETSI TC RT on missing receiver characteristics of the n100/n101 HPUE cab-radio based on ECC(20)02</w:t>
      </w:r>
      <w:r w:rsidRPr="00BF75B3">
        <w:rPr>
          <w:rFonts w:ascii="Arial" w:hAnsi="Arial" w:cs="Arial"/>
          <w:lang w:eastAsia="ja-JP"/>
        </w:rPr>
        <w:tab/>
        <w:t xml:space="preserve">Huawei, </w:t>
      </w:r>
      <w:proofErr w:type="spellStart"/>
      <w:r w:rsidRPr="00BF75B3">
        <w:rPr>
          <w:rFonts w:ascii="Arial" w:hAnsi="Arial" w:cs="Arial"/>
          <w:lang w:eastAsia="ja-JP"/>
        </w:rPr>
        <w:t>HiSilicon</w:t>
      </w:r>
      <w:proofErr w:type="spellEnd"/>
    </w:p>
    <w:p w14:paraId="50EBA38B"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R4-2405919</w:t>
      </w:r>
      <w:r w:rsidRPr="00BF75B3">
        <w:rPr>
          <w:rFonts w:ascii="Arial" w:hAnsi="Arial" w:cs="Arial"/>
          <w:lang w:eastAsia="ja-JP"/>
        </w:rPr>
        <w:tab/>
        <w:t>Revised WID on High-power UE operation for fixed-wireless/vehicle-mounted use cases in LTE bands and NR bands in Rel-18, adding missing Rx requirements for n100/n101 PC1 HPUE</w:t>
      </w:r>
      <w:r w:rsidRPr="00BF75B3">
        <w:rPr>
          <w:rFonts w:ascii="Arial" w:hAnsi="Arial" w:cs="Arial"/>
          <w:lang w:eastAsia="ja-JP"/>
        </w:rPr>
        <w:tab/>
        <w:t xml:space="preserve">Huawei, </w:t>
      </w:r>
      <w:proofErr w:type="spellStart"/>
      <w:r w:rsidRPr="00BF75B3">
        <w:rPr>
          <w:rFonts w:ascii="Arial" w:hAnsi="Arial" w:cs="Arial"/>
          <w:lang w:eastAsia="ja-JP"/>
        </w:rPr>
        <w:t>HiSilicon</w:t>
      </w:r>
      <w:proofErr w:type="spellEnd"/>
    </w:p>
    <w:p w14:paraId="7AEDDDFD" w14:textId="77777777" w:rsidR="0010010F"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R4-2405982</w:t>
      </w:r>
      <w:r w:rsidRPr="00BF75B3">
        <w:rPr>
          <w:rFonts w:ascii="Arial" w:hAnsi="Arial" w:cs="Arial"/>
          <w:lang w:eastAsia="ja-JP"/>
        </w:rPr>
        <w:tab/>
        <w:t>Big CR High-power UE operation for fixed-wireless/vehicle-mounted use cases in LTE bands and NR bands</w:t>
      </w:r>
      <w:r w:rsidRPr="00BF75B3">
        <w:rPr>
          <w:rFonts w:ascii="Arial" w:hAnsi="Arial" w:cs="Arial"/>
          <w:lang w:eastAsia="ja-JP"/>
        </w:rPr>
        <w:tab/>
        <w:t>Nokia</w:t>
      </w:r>
    </w:p>
    <w:p w14:paraId="66F919CC" w14:textId="126A3297" w:rsidR="002C152C" w:rsidRPr="00BF75B3" w:rsidRDefault="0010010F" w:rsidP="0010010F">
      <w:pPr>
        <w:overflowPunct/>
        <w:autoSpaceDE/>
        <w:autoSpaceDN/>
        <w:snapToGrid w:val="0"/>
        <w:spacing w:after="0"/>
        <w:textAlignment w:val="auto"/>
        <w:rPr>
          <w:rFonts w:ascii="Arial" w:hAnsi="Arial" w:cs="Arial"/>
          <w:lang w:eastAsia="ja-JP"/>
        </w:rPr>
      </w:pPr>
      <w:r w:rsidRPr="00BF75B3">
        <w:rPr>
          <w:rFonts w:ascii="Arial" w:hAnsi="Arial" w:cs="Arial"/>
          <w:lang w:eastAsia="ja-JP"/>
        </w:rPr>
        <w:t>R4-2406715</w:t>
      </w:r>
      <w:r w:rsidRPr="00BF75B3">
        <w:rPr>
          <w:rFonts w:ascii="Arial" w:hAnsi="Arial" w:cs="Arial"/>
          <w:lang w:eastAsia="ja-JP"/>
        </w:rPr>
        <w:tab/>
        <w:t>WF on RF requirements for Bands n100 and n101</w:t>
      </w:r>
      <w:r w:rsidRPr="00BF75B3">
        <w:rPr>
          <w:rFonts w:ascii="Arial" w:hAnsi="Arial" w:cs="Arial"/>
          <w:lang w:eastAsia="ja-JP"/>
        </w:rPr>
        <w:tab/>
        <w:t xml:space="preserve">Huawei, </w:t>
      </w:r>
      <w:proofErr w:type="spellStart"/>
      <w:r w:rsidRPr="00BF75B3">
        <w:rPr>
          <w:rFonts w:ascii="Arial" w:hAnsi="Arial" w:cs="Arial"/>
          <w:lang w:eastAsia="ja-JP"/>
        </w:rPr>
        <w:t>HiSilicon</w:t>
      </w:r>
      <w:proofErr w:type="spellEnd"/>
    </w:p>
    <w:p w14:paraId="521EA4FB" w14:textId="77777777" w:rsidR="00BF75B3" w:rsidRDefault="00BF75B3" w:rsidP="0010010F">
      <w:pPr>
        <w:overflowPunct/>
        <w:autoSpaceDE/>
        <w:autoSpaceDN/>
        <w:snapToGrid w:val="0"/>
        <w:spacing w:after="0"/>
        <w:textAlignment w:val="auto"/>
        <w:rPr>
          <w:rFonts w:ascii="Arial" w:hAnsi="Arial" w:cs="Arial"/>
          <w:b/>
          <w:bCs/>
          <w:lang w:eastAsia="ja-JP"/>
        </w:rPr>
      </w:pPr>
    </w:p>
    <w:p w14:paraId="455732B5" w14:textId="73375C99" w:rsidR="002C152C" w:rsidRDefault="002C152C" w:rsidP="002C152C">
      <w:pPr>
        <w:overflowPunct/>
        <w:autoSpaceDE/>
        <w:autoSpaceDN/>
        <w:snapToGrid w:val="0"/>
        <w:spacing w:after="0"/>
        <w:textAlignment w:val="auto"/>
        <w:rPr>
          <w:rFonts w:ascii="Arial" w:hAnsi="Arial" w:cs="Arial"/>
          <w:b/>
          <w:bCs/>
          <w:lang w:eastAsia="ja-JP"/>
        </w:rPr>
      </w:pPr>
      <w:r>
        <w:rPr>
          <w:rFonts w:ascii="Arial" w:hAnsi="Arial" w:cs="Arial"/>
          <w:b/>
          <w:bCs/>
          <w:lang w:eastAsia="ja-JP"/>
        </w:rPr>
        <w:t>RAN4#111</w:t>
      </w:r>
    </w:p>
    <w:p w14:paraId="31DBE4EA" w14:textId="77777777" w:rsidR="0071269B" w:rsidRDefault="0071269B" w:rsidP="002C152C">
      <w:pPr>
        <w:overflowPunct/>
        <w:autoSpaceDE/>
        <w:autoSpaceDN/>
        <w:snapToGrid w:val="0"/>
        <w:spacing w:after="0"/>
        <w:textAlignment w:val="auto"/>
        <w:rPr>
          <w:rFonts w:ascii="Arial" w:hAnsi="Arial" w:cs="Arial"/>
          <w:b/>
          <w:bCs/>
          <w:lang w:eastAsia="ja-JP"/>
        </w:rPr>
      </w:pPr>
    </w:p>
    <w:p w14:paraId="433D53C2"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R4-2407124</w:t>
      </w:r>
      <w:r w:rsidRPr="00635446">
        <w:rPr>
          <w:rFonts w:ascii="Arial" w:hAnsi="Arial" w:cs="Arial"/>
          <w:lang w:eastAsia="ja-JP"/>
        </w:rPr>
        <w:tab/>
        <w:t>Rx requirements for n100/n101 PC1 HPUE cab-radio</w:t>
      </w:r>
      <w:r w:rsidRPr="00635446">
        <w:rPr>
          <w:rFonts w:ascii="Arial" w:hAnsi="Arial" w:cs="Arial"/>
          <w:lang w:eastAsia="ja-JP"/>
        </w:rPr>
        <w:tab/>
        <w:t>Union Inter. Chemins de Fer</w:t>
      </w:r>
    </w:p>
    <w:p w14:paraId="22C30DEC"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R4-2407125</w:t>
      </w:r>
      <w:r w:rsidRPr="00635446">
        <w:rPr>
          <w:rFonts w:ascii="Arial" w:hAnsi="Arial" w:cs="Arial"/>
          <w:lang w:eastAsia="ja-JP"/>
        </w:rPr>
        <w:tab/>
        <w:t>Draft CR - Addition of PC1 HPUE to TR 38.852</w:t>
      </w:r>
      <w:r w:rsidRPr="00635446">
        <w:rPr>
          <w:rFonts w:ascii="Arial" w:hAnsi="Arial" w:cs="Arial"/>
          <w:lang w:eastAsia="ja-JP"/>
        </w:rPr>
        <w:tab/>
        <w:t>Union Inter. Chemins de Fer</w:t>
      </w:r>
    </w:p>
    <w:p w14:paraId="2FF9E569"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R4-2407126</w:t>
      </w:r>
      <w:r w:rsidRPr="00635446">
        <w:rPr>
          <w:rFonts w:ascii="Arial" w:hAnsi="Arial" w:cs="Arial"/>
          <w:lang w:eastAsia="ja-JP"/>
        </w:rPr>
        <w:tab/>
        <w:t>Draft CR - Addition of PC1 HPUE to TR 38.853</w:t>
      </w:r>
      <w:r w:rsidRPr="00635446">
        <w:rPr>
          <w:rFonts w:ascii="Arial" w:hAnsi="Arial" w:cs="Arial"/>
          <w:lang w:eastAsia="ja-JP"/>
        </w:rPr>
        <w:tab/>
        <w:t>Union Inter. Chemins de Fer</w:t>
      </w:r>
    </w:p>
    <w:p w14:paraId="20E2BC59"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R4-2407380</w:t>
      </w:r>
      <w:r w:rsidRPr="00635446">
        <w:rPr>
          <w:rFonts w:ascii="Arial" w:hAnsi="Arial" w:cs="Arial"/>
          <w:lang w:eastAsia="ja-JP"/>
        </w:rPr>
        <w:tab/>
        <w:t>FWA PC1 B106 A-MPR</w:t>
      </w:r>
      <w:r w:rsidRPr="00635446">
        <w:rPr>
          <w:rFonts w:ascii="Arial" w:hAnsi="Arial" w:cs="Arial"/>
          <w:lang w:eastAsia="ja-JP"/>
        </w:rPr>
        <w:tab/>
        <w:t>Nokia</w:t>
      </w:r>
    </w:p>
    <w:p w14:paraId="35605595"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R4-2407428</w:t>
      </w:r>
      <w:r w:rsidRPr="00635446">
        <w:rPr>
          <w:rFonts w:ascii="Arial" w:hAnsi="Arial" w:cs="Arial"/>
          <w:lang w:eastAsia="ja-JP"/>
        </w:rPr>
        <w:tab/>
        <w:t>CR to TR 37.828 on clarification of simulation results</w:t>
      </w:r>
      <w:r w:rsidRPr="00635446">
        <w:rPr>
          <w:rFonts w:ascii="Arial" w:hAnsi="Arial" w:cs="Arial"/>
          <w:lang w:eastAsia="ja-JP"/>
        </w:rPr>
        <w:tab/>
        <w:t>Nokia</w:t>
      </w:r>
    </w:p>
    <w:p w14:paraId="4BC01842"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R4-2407429</w:t>
      </w:r>
      <w:r w:rsidRPr="00635446">
        <w:rPr>
          <w:rFonts w:ascii="Arial" w:hAnsi="Arial" w:cs="Arial"/>
          <w:lang w:eastAsia="ja-JP"/>
        </w:rPr>
        <w:tab/>
        <w:t>TP to TR 37.829: Clarification of simulation results</w:t>
      </w:r>
      <w:r w:rsidRPr="00635446">
        <w:rPr>
          <w:rFonts w:ascii="Arial" w:hAnsi="Arial" w:cs="Arial"/>
          <w:lang w:eastAsia="ja-JP"/>
        </w:rPr>
        <w:tab/>
        <w:t>Nokia</w:t>
      </w:r>
    </w:p>
    <w:p w14:paraId="236F81BB"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R4-2407430</w:t>
      </w:r>
      <w:r w:rsidRPr="00635446">
        <w:rPr>
          <w:rFonts w:ascii="Arial" w:hAnsi="Arial" w:cs="Arial"/>
          <w:lang w:eastAsia="ja-JP"/>
        </w:rPr>
        <w:tab/>
        <w:t>TP to TR 37.829: Updates of band list</w:t>
      </w:r>
      <w:r w:rsidRPr="00635446">
        <w:rPr>
          <w:rFonts w:ascii="Arial" w:hAnsi="Arial" w:cs="Arial"/>
          <w:lang w:eastAsia="ja-JP"/>
        </w:rPr>
        <w:tab/>
        <w:t>Nokia</w:t>
      </w:r>
    </w:p>
    <w:p w14:paraId="07D0B00A"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R4-2407431</w:t>
      </w:r>
      <w:r w:rsidRPr="00635446">
        <w:rPr>
          <w:rFonts w:ascii="Arial" w:hAnsi="Arial" w:cs="Arial"/>
          <w:lang w:eastAsia="ja-JP"/>
        </w:rPr>
        <w:tab/>
        <w:t>TP to TR 37.829: Editorial corrections</w:t>
      </w:r>
      <w:r w:rsidRPr="00635446">
        <w:rPr>
          <w:rFonts w:ascii="Arial" w:hAnsi="Arial" w:cs="Arial"/>
          <w:lang w:eastAsia="ja-JP"/>
        </w:rPr>
        <w:tab/>
        <w:t>Nokia</w:t>
      </w:r>
    </w:p>
    <w:p w14:paraId="6BFE1F96"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R4-2407442</w:t>
      </w:r>
      <w:r w:rsidRPr="00635446">
        <w:rPr>
          <w:rFonts w:ascii="Arial" w:hAnsi="Arial" w:cs="Arial"/>
          <w:lang w:eastAsia="ja-JP"/>
        </w:rPr>
        <w:tab/>
        <w:t>CR to TR 37.828 on clarification of simulation results</w:t>
      </w:r>
      <w:r w:rsidRPr="00635446">
        <w:rPr>
          <w:rFonts w:ascii="Arial" w:hAnsi="Arial" w:cs="Arial"/>
          <w:lang w:eastAsia="ja-JP"/>
        </w:rPr>
        <w:tab/>
        <w:t>Nokia</w:t>
      </w:r>
    </w:p>
    <w:p w14:paraId="0F0EA0ED"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R4-2408705</w:t>
      </w:r>
      <w:r w:rsidRPr="00635446">
        <w:rPr>
          <w:rFonts w:ascii="Arial" w:hAnsi="Arial" w:cs="Arial"/>
          <w:lang w:eastAsia="ja-JP"/>
        </w:rPr>
        <w:tab/>
        <w:t>CR to TS 38.101-1: n100-n101 Car radio receiver requirements</w:t>
      </w:r>
      <w:r w:rsidRPr="00635446">
        <w:rPr>
          <w:rFonts w:ascii="Arial" w:hAnsi="Arial" w:cs="Arial"/>
          <w:lang w:eastAsia="ja-JP"/>
        </w:rPr>
        <w:tab/>
        <w:t>Ericsson</w:t>
      </w:r>
    </w:p>
    <w:p w14:paraId="3F405913"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R4-2408711</w:t>
      </w:r>
      <w:r w:rsidRPr="00635446">
        <w:rPr>
          <w:rFonts w:ascii="Arial" w:hAnsi="Arial" w:cs="Arial"/>
          <w:lang w:eastAsia="ja-JP"/>
        </w:rPr>
        <w:tab/>
        <w:t>FWA TR 37.829</w:t>
      </w:r>
      <w:r w:rsidRPr="00635446">
        <w:rPr>
          <w:rFonts w:ascii="Arial" w:hAnsi="Arial" w:cs="Arial"/>
          <w:lang w:eastAsia="ja-JP"/>
        </w:rPr>
        <w:tab/>
        <w:t>Nokia</w:t>
      </w:r>
    </w:p>
    <w:p w14:paraId="22A5F17D"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R4-2408712</w:t>
      </w:r>
      <w:r w:rsidRPr="00635446">
        <w:rPr>
          <w:rFonts w:ascii="Arial" w:hAnsi="Arial" w:cs="Arial"/>
          <w:lang w:eastAsia="ja-JP"/>
        </w:rPr>
        <w:tab/>
        <w:t>Revised WID High-power UE operation for fixed-wireless/vehicle-mounted use cases in LTE bands and NR bands</w:t>
      </w:r>
      <w:r w:rsidRPr="00635446">
        <w:rPr>
          <w:rFonts w:ascii="Arial" w:hAnsi="Arial" w:cs="Arial"/>
          <w:lang w:eastAsia="ja-JP"/>
        </w:rPr>
        <w:tab/>
        <w:t>Nokia</w:t>
      </w:r>
    </w:p>
    <w:p w14:paraId="532E1C1B"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R4-2408713</w:t>
      </w:r>
      <w:r w:rsidRPr="00635446">
        <w:rPr>
          <w:rFonts w:ascii="Arial" w:hAnsi="Arial" w:cs="Arial"/>
          <w:lang w:eastAsia="ja-JP"/>
        </w:rPr>
        <w:tab/>
        <w:t>Big CR High-power UE operation for fixed-wireless/vehicle-mounted use cases in LTE bands and NR bands</w:t>
      </w:r>
      <w:r w:rsidRPr="00635446">
        <w:rPr>
          <w:rFonts w:ascii="Arial" w:hAnsi="Arial" w:cs="Arial"/>
          <w:lang w:eastAsia="ja-JP"/>
        </w:rPr>
        <w:tab/>
        <w:t>Nokia</w:t>
      </w:r>
    </w:p>
    <w:p w14:paraId="2AF90D87"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R4-2408714</w:t>
      </w:r>
      <w:r w:rsidRPr="00635446">
        <w:rPr>
          <w:rFonts w:ascii="Arial" w:hAnsi="Arial" w:cs="Arial"/>
          <w:lang w:eastAsia="ja-JP"/>
        </w:rPr>
        <w:tab/>
        <w:t>draftCR for 38.101-1 addition of PC1 operation for n40</w:t>
      </w:r>
      <w:r w:rsidRPr="00635446">
        <w:rPr>
          <w:rFonts w:ascii="Arial" w:hAnsi="Arial" w:cs="Arial"/>
          <w:lang w:eastAsia="ja-JP"/>
        </w:rPr>
        <w:tab/>
        <w:t>Nokia, NBN</w:t>
      </w:r>
    </w:p>
    <w:p w14:paraId="2F88C617"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R4-2408715</w:t>
      </w:r>
      <w:r w:rsidRPr="00635446">
        <w:rPr>
          <w:rFonts w:ascii="Arial" w:hAnsi="Arial" w:cs="Arial"/>
          <w:lang w:eastAsia="ja-JP"/>
        </w:rPr>
        <w:tab/>
        <w:t>draftCR for 38.101-1 addition of PC1 operation for n25 and n66</w:t>
      </w:r>
      <w:r w:rsidRPr="00635446">
        <w:rPr>
          <w:rFonts w:ascii="Arial" w:hAnsi="Arial" w:cs="Arial"/>
          <w:lang w:eastAsia="ja-JP"/>
        </w:rPr>
        <w:tab/>
        <w:t>Nokia, Bell Mobility</w:t>
      </w:r>
    </w:p>
    <w:p w14:paraId="2D24363A"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R4-2408716</w:t>
      </w:r>
      <w:r w:rsidRPr="00635446">
        <w:rPr>
          <w:rFonts w:ascii="Arial" w:hAnsi="Arial" w:cs="Arial"/>
          <w:lang w:eastAsia="ja-JP"/>
        </w:rPr>
        <w:tab/>
        <w:t>draftCR for 36.101 addition of PC1 operation for B106</w:t>
      </w:r>
      <w:r w:rsidRPr="00635446">
        <w:rPr>
          <w:rFonts w:ascii="Arial" w:hAnsi="Arial" w:cs="Arial"/>
          <w:lang w:eastAsia="ja-JP"/>
        </w:rPr>
        <w:tab/>
        <w:t>Nokia, Anterix</w:t>
      </w:r>
    </w:p>
    <w:p w14:paraId="614108B0"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R4-2408717</w:t>
      </w:r>
      <w:r w:rsidRPr="00635446">
        <w:rPr>
          <w:rFonts w:ascii="Arial" w:hAnsi="Arial" w:cs="Arial"/>
          <w:lang w:eastAsia="ja-JP"/>
        </w:rPr>
        <w:tab/>
        <w:t>draftCR for 36.101 addition of PC1 operation for B40 and B42</w:t>
      </w:r>
      <w:r w:rsidRPr="00635446">
        <w:rPr>
          <w:rFonts w:ascii="Arial" w:hAnsi="Arial" w:cs="Arial"/>
          <w:lang w:eastAsia="ja-JP"/>
        </w:rPr>
        <w:tab/>
        <w:t>Nokia, NBN</w:t>
      </w:r>
    </w:p>
    <w:p w14:paraId="16F73BEE"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R4-2409512</w:t>
      </w:r>
      <w:r w:rsidRPr="00635446">
        <w:rPr>
          <w:rFonts w:ascii="Arial" w:hAnsi="Arial" w:cs="Arial"/>
          <w:lang w:eastAsia="ja-JP"/>
        </w:rPr>
        <w:tab/>
        <w:t>Follow-up discussion on the missing PC1 Rx requirements for the FRMCS operation in n100/n101</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25C2D3D5"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R4-2409513</w:t>
      </w:r>
      <w:r w:rsidRPr="00635446">
        <w:rPr>
          <w:rFonts w:ascii="Arial" w:hAnsi="Arial" w:cs="Arial"/>
          <w:lang w:eastAsia="ja-JP"/>
        </w:rPr>
        <w:tab/>
        <w:t>TP to TR 37.829: Clarification on the Rx requirements for PC1 cab-radio</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3E4558F6"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R4-2409514</w:t>
      </w:r>
      <w:r w:rsidRPr="00635446">
        <w:rPr>
          <w:rFonts w:ascii="Arial" w:hAnsi="Arial" w:cs="Arial"/>
          <w:lang w:eastAsia="ja-JP"/>
        </w:rPr>
        <w:tab/>
        <w:t>TP to TR 37.829: Corrections</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0572B342"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R4-2409515</w:t>
      </w:r>
      <w:r w:rsidRPr="00635446">
        <w:rPr>
          <w:rFonts w:ascii="Arial" w:hAnsi="Arial" w:cs="Arial"/>
          <w:lang w:eastAsia="ja-JP"/>
        </w:rPr>
        <w:tab/>
        <w:t>Draft CR to TS 38.101-1: Clarification on PC1 Rx requirements for FRMCS operation in bands n100/n101</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1C538EF2"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R4-2409516</w:t>
      </w:r>
      <w:r w:rsidRPr="00635446">
        <w:rPr>
          <w:rFonts w:ascii="Arial" w:hAnsi="Arial" w:cs="Arial"/>
          <w:lang w:eastAsia="ja-JP"/>
        </w:rPr>
        <w:tab/>
        <w:t>Draft LS to ETSI TC RT on missing receiver characteristics of the n100/n101 HPUE cab-radio based on ECC(20)02</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4C9F9495"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R4-2409518</w:t>
      </w:r>
      <w:r w:rsidRPr="00635446">
        <w:rPr>
          <w:rFonts w:ascii="Arial" w:hAnsi="Arial" w:cs="Arial"/>
          <w:lang w:eastAsia="ja-JP"/>
        </w:rPr>
        <w:tab/>
        <w:t>CR to TR 38.853: Clarification on PC1 Rx requirements for FRMCS operation in band n100</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2113FA96"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R4-2409527</w:t>
      </w:r>
      <w:r w:rsidRPr="00635446">
        <w:rPr>
          <w:rFonts w:ascii="Arial" w:hAnsi="Arial" w:cs="Arial"/>
          <w:lang w:eastAsia="ja-JP"/>
        </w:rPr>
        <w:tab/>
        <w:t>CR to TS 38.101-1:  Clarification on PC1 applicability for bands n100 and n101</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168119E5" w14:textId="77777777" w:rsidR="00635446"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R4-2409778</w:t>
      </w:r>
      <w:r w:rsidRPr="00635446">
        <w:rPr>
          <w:rFonts w:ascii="Arial" w:hAnsi="Arial" w:cs="Arial"/>
          <w:lang w:eastAsia="ja-JP"/>
        </w:rPr>
        <w:tab/>
        <w:t>CR to TR 38.852: Clarification on PC1 Rx requirements for FRMCS operation in band n101</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58D3830B" w14:textId="71CB3204" w:rsidR="002C152C" w:rsidRPr="00635446" w:rsidRDefault="00635446" w:rsidP="00635446">
      <w:pPr>
        <w:overflowPunct/>
        <w:autoSpaceDE/>
        <w:autoSpaceDN/>
        <w:snapToGrid w:val="0"/>
        <w:spacing w:after="0"/>
        <w:textAlignment w:val="auto"/>
        <w:rPr>
          <w:rFonts w:ascii="Arial" w:hAnsi="Arial" w:cs="Arial"/>
          <w:lang w:eastAsia="ja-JP"/>
        </w:rPr>
      </w:pPr>
      <w:r w:rsidRPr="00635446">
        <w:rPr>
          <w:rFonts w:ascii="Arial" w:hAnsi="Arial" w:cs="Arial"/>
          <w:lang w:eastAsia="ja-JP"/>
        </w:rPr>
        <w:t>R4-2410727</w:t>
      </w:r>
      <w:r w:rsidRPr="00635446">
        <w:rPr>
          <w:rFonts w:ascii="Arial" w:hAnsi="Arial" w:cs="Arial"/>
          <w:lang w:eastAsia="ja-JP"/>
        </w:rPr>
        <w:tab/>
        <w:t>Draft LS to ETSI TC RT on missing receiver characteristics of the n100/n101 HPUE cab-radio based on ECC(20)02</w:t>
      </w:r>
      <w:r w:rsidRPr="00635446">
        <w:rPr>
          <w:rFonts w:ascii="Arial" w:hAnsi="Arial" w:cs="Arial"/>
          <w:lang w:eastAsia="ja-JP"/>
        </w:rPr>
        <w:tab/>
        <w:t xml:space="preserve">Huawei, </w:t>
      </w:r>
      <w:proofErr w:type="spellStart"/>
      <w:r w:rsidRPr="00635446">
        <w:rPr>
          <w:rFonts w:ascii="Arial" w:hAnsi="Arial" w:cs="Arial"/>
          <w:lang w:eastAsia="ja-JP"/>
        </w:rPr>
        <w:t>HiSilicon</w:t>
      </w:r>
      <w:proofErr w:type="spellEnd"/>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04D7E" w14:textId="77777777" w:rsidR="001B4414" w:rsidRDefault="001B4414">
      <w:r>
        <w:separator/>
      </w:r>
    </w:p>
  </w:endnote>
  <w:endnote w:type="continuationSeparator" w:id="0">
    <w:p w14:paraId="65AEE414" w14:textId="77777777" w:rsidR="001B4414" w:rsidRDefault="001B4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DB344" w14:textId="77777777" w:rsidR="001B4414" w:rsidRDefault="001B4414">
      <w:r>
        <w:separator/>
      </w:r>
    </w:p>
  </w:footnote>
  <w:footnote w:type="continuationSeparator" w:id="0">
    <w:p w14:paraId="7F0DE901" w14:textId="77777777" w:rsidR="001B4414" w:rsidRDefault="001B44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719E"/>
    <w:multiLevelType w:val="hybridMultilevel"/>
    <w:tmpl w:val="BCBAE3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BD2326"/>
    <w:multiLevelType w:val="hybridMultilevel"/>
    <w:tmpl w:val="34E0D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A3190D"/>
    <w:multiLevelType w:val="hybridMultilevel"/>
    <w:tmpl w:val="574EA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6"/>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0"/>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541327598">
    <w:abstractNumId w:val="15"/>
  </w:num>
  <w:num w:numId="20" w16cid:durableId="740832560">
    <w:abstractNumId w:val="9"/>
  </w:num>
  <w:num w:numId="21" w16cid:durableId="16131258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224"/>
    <w:rsid w:val="0005259B"/>
    <w:rsid w:val="00053FEE"/>
    <w:rsid w:val="00060AE4"/>
    <w:rsid w:val="000746A7"/>
    <w:rsid w:val="000910BB"/>
    <w:rsid w:val="000926AF"/>
    <w:rsid w:val="000A0E90"/>
    <w:rsid w:val="000A3ED2"/>
    <w:rsid w:val="000C00FA"/>
    <w:rsid w:val="000C51AA"/>
    <w:rsid w:val="000D17BC"/>
    <w:rsid w:val="000D2186"/>
    <w:rsid w:val="000E4F35"/>
    <w:rsid w:val="000F6C1C"/>
    <w:rsid w:val="0010010F"/>
    <w:rsid w:val="00110BAE"/>
    <w:rsid w:val="00116F4B"/>
    <w:rsid w:val="001229F4"/>
    <w:rsid w:val="00137471"/>
    <w:rsid w:val="00150FD3"/>
    <w:rsid w:val="0015784A"/>
    <w:rsid w:val="00180277"/>
    <w:rsid w:val="00184428"/>
    <w:rsid w:val="001A248F"/>
    <w:rsid w:val="001A3B5F"/>
    <w:rsid w:val="001A659D"/>
    <w:rsid w:val="001B4414"/>
    <w:rsid w:val="001B51AB"/>
    <w:rsid w:val="001B5CA8"/>
    <w:rsid w:val="001C4490"/>
    <w:rsid w:val="001D2C1A"/>
    <w:rsid w:val="001D3BA2"/>
    <w:rsid w:val="001D44B7"/>
    <w:rsid w:val="001E0075"/>
    <w:rsid w:val="001E4E22"/>
    <w:rsid w:val="001F1B1F"/>
    <w:rsid w:val="001F2A20"/>
    <w:rsid w:val="001F486F"/>
    <w:rsid w:val="001F552D"/>
    <w:rsid w:val="00207DC4"/>
    <w:rsid w:val="0022485E"/>
    <w:rsid w:val="0023238B"/>
    <w:rsid w:val="00243A99"/>
    <w:rsid w:val="00260129"/>
    <w:rsid w:val="002834BB"/>
    <w:rsid w:val="0029567C"/>
    <w:rsid w:val="002A6F12"/>
    <w:rsid w:val="002C0B82"/>
    <w:rsid w:val="002C152C"/>
    <w:rsid w:val="002F6ED2"/>
    <w:rsid w:val="00301B7A"/>
    <w:rsid w:val="00306D59"/>
    <w:rsid w:val="00321EF0"/>
    <w:rsid w:val="0032503A"/>
    <w:rsid w:val="00325EE1"/>
    <w:rsid w:val="003357C0"/>
    <w:rsid w:val="00344D60"/>
    <w:rsid w:val="00346477"/>
    <w:rsid w:val="00347CB0"/>
    <w:rsid w:val="0035340F"/>
    <w:rsid w:val="003558F9"/>
    <w:rsid w:val="0036248C"/>
    <w:rsid w:val="003666A8"/>
    <w:rsid w:val="00366D63"/>
    <w:rsid w:val="00367401"/>
    <w:rsid w:val="00375678"/>
    <w:rsid w:val="00382BBB"/>
    <w:rsid w:val="0039390A"/>
    <w:rsid w:val="00394AB0"/>
    <w:rsid w:val="00396252"/>
    <w:rsid w:val="003A4B47"/>
    <w:rsid w:val="003B24AF"/>
    <w:rsid w:val="003B7182"/>
    <w:rsid w:val="003D087F"/>
    <w:rsid w:val="003D5036"/>
    <w:rsid w:val="003D764D"/>
    <w:rsid w:val="003E3A1A"/>
    <w:rsid w:val="003F1B9F"/>
    <w:rsid w:val="0040091C"/>
    <w:rsid w:val="00404C5D"/>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607E8"/>
    <w:rsid w:val="005776DD"/>
    <w:rsid w:val="00582117"/>
    <w:rsid w:val="0058478F"/>
    <w:rsid w:val="00593315"/>
    <w:rsid w:val="005A170D"/>
    <w:rsid w:val="005A6C96"/>
    <w:rsid w:val="005C00CB"/>
    <w:rsid w:val="005D0418"/>
    <w:rsid w:val="005E192D"/>
    <w:rsid w:val="005E1D58"/>
    <w:rsid w:val="00610E37"/>
    <w:rsid w:val="006207ED"/>
    <w:rsid w:val="00626BC9"/>
    <w:rsid w:val="00635446"/>
    <w:rsid w:val="006458DF"/>
    <w:rsid w:val="00650D52"/>
    <w:rsid w:val="006615B2"/>
    <w:rsid w:val="00662313"/>
    <w:rsid w:val="00665963"/>
    <w:rsid w:val="006707EC"/>
    <w:rsid w:val="00673911"/>
    <w:rsid w:val="006870C9"/>
    <w:rsid w:val="00691656"/>
    <w:rsid w:val="006A3ADF"/>
    <w:rsid w:val="006A7BCB"/>
    <w:rsid w:val="006B4C1E"/>
    <w:rsid w:val="006C090F"/>
    <w:rsid w:val="006C4E32"/>
    <w:rsid w:val="006C56D8"/>
    <w:rsid w:val="006D07AE"/>
    <w:rsid w:val="006D1C93"/>
    <w:rsid w:val="006D471A"/>
    <w:rsid w:val="006E3F11"/>
    <w:rsid w:val="006E526C"/>
    <w:rsid w:val="00701410"/>
    <w:rsid w:val="007113A1"/>
    <w:rsid w:val="0071269B"/>
    <w:rsid w:val="00714D27"/>
    <w:rsid w:val="00721CF6"/>
    <w:rsid w:val="00723E46"/>
    <w:rsid w:val="00733826"/>
    <w:rsid w:val="00754371"/>
    <w:rsid w:val="00766CFB"/>
    <w:rsid w:val="007816FF"/>
    <w:rsid w:val="00783B44"/>
    <w:rsid w:val="00785028"/>
    <w:rsid w:val="007A3A5A"/>
    <w:rsid w:val="007A4370"/>
    <w:rsid w:val="007B3BBD"/>
    <w:rsid w:val="007B63CB"/>
    <w:rsid w:val="007E1D15"/>
    <w:rsid w:val="007E1DEA"/>
    <w:rsid w:val="007E2202"/>
    <w:rsid w:val="007E727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74B97"/>
    <w:rsid w:val="00987A79"/>
    <w:rsid w:val="00995338"/>
    <w:rsid w:val="00996777"/>
    <w:rsid w:val="009B0BE5"/>
    <w:rsid w:val="009C0BC7"/>
    <w:rsid w:val="009C6592"/>
    <w:rsid w:val="009D2AC0"/>
    <w:rsid w:val="009E209B"/>
    <w:rsid w:val="009F0747"/>
    <w:rsid w:val="00A03514"/>
    <w:rsid w:val="00A17079"/>
    <w:rsid w:val="00A448C3"/>
    <w:rsid w:val="00A458D4"/>
    <w:rsid w:val="00A46FB7"/>
    <w:rsid w:val="00A53118"/>
    <w:rsid w:val="00A5731F"/>
    <w:rsid w:val="00A86AB5"/>
    <w:rsid w:val="00A95316"/>
    <w:rsid w:val="00A97226"/>
    <w:rsid w:val="00AA0E64"/>
    <w:rsid w:val="00AA142F"/>
    <w:rsid w:val="00AA261F"/>
    <w:rsid w:val="00AA53DB"/>
    <w:rsid w:val="00AB239A"/>
    <w:rsid w:val="00AB33C8"/>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31AA"/>
    <w:rsid w:val="00B42157"/>
    <w:rsid w:val="00B445ED"/>
    <w:rsid w:val="00B611CC"/>
    <w:rsid w:val="00B6300F"/>
    <w:rsid w:val="00B70389"/>
    <w:rsid w:val="00B77554"/>
    <w:rsid w:val="00B84623"/>
    <w:rsid w:val="00BA494B"/>
    <w:rsid w:val="00BA51EF"/>
    <w:rsid w:val="00BB66D5"/>
    <w:rsid w:val="00BC7E6E"/>
    <w:rsid w:val="00BE1D1F"/>
    <w:rsid w:val="00BE256D"/>
    <w:rsid w:val="00BE3060"/>
    <w:rsid w:val="00BE5E66"/>
    <w:rsid w:val="00BE5F94"/>
    <w:rsid w:val="00BE6BBA"/>
    <w:rsid w:val="00BF75B3"/>
    <w:rsid w:val="00C00281"/>
    <w:rsid w:val="00C01247"/>
    <w:rsid w:val="00C05625"/>
    <w:rsid w:val="00C05870"/>
    <w:rsid w:val="00C1751E"/>
    <w:rsid w:val="00C17C6C"/>
    <w:rsid w:val="00C21339"/>
    <w:rsid w:val="00C266F9"/>
    <w:rsid w:val="00C371EA"/>
    <w:rsid w:val="00C445AD"/>
    <w:rsid w:val="00C44CBA"/>
    <w:rsid w:val="00C458F0"/>
    <w:rsid w:val="00C4666A"/>
    <w:rsid w:val="00C479A3"/>
    <w:rsid w:val="00C50477"/>
    <w:rsid w:val="00C55B09"/>
    <w:rsid w:val="00C62B76"/>
    <w:rsid w:val="00C74DAF"/>
    <w:rsid w:val="00C80116"/>
    <w:rsid w:val="00C87BFC"/>
    <w:rsid w:val="00CD7EAD"/>
    <w:rsid w:val="00CF5E71"/>
    <w:rsid w:val="00CF7FAC"/>
    <w:rsid w:val="00D15C24"/>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3EEB"/>
    <w:rsid w:val="00DD38E9"/>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544B"/>
    <w:rsid w:val="00E77436"/>
    <w:rsid w:val="00E82C8E"/>
    <w:rsid w:val="00E87CFA"/>
    <w:rsid w:val="00E93D77"/>
    <w:rsid w:val="00E95264"/>
    <w:rsid w:val="00EA2172"/>
    <w:rsid w:val="00EA2DC1"/>
    <w:rsid w:val="00EC5571"/>
    <w:rsid w:val="00ED0E8F"/>
    <w:rsid w:val="00ED2F4A"/>
    <w:rsid w:val="00EE1504"/>
    <w:rsid w:val="00EE349F"/>
    <w:rsid w:val="00EE3B5B"/>
    <w:rsid w:val="00EE4CC9"/>
    <w:rsid w:val="00EF4800"/>
    <w:rsid w:val="00EF674A"/>
    <w:rsid w:val="00F00A3D"/>
    <w:rsid w:val="00F11CB5"/>
    <w:rsid w:val="00F17CA4"/>
    <w:rsid w:val="00F20B7B"/>
    <w:rsid w:val="00F24DDD"/>
    <w:rsid w:val="00F2770B"/>
    <w:rsid w:val="00F549A3"/>
    <w:rsid w:val="00F55CBF"/>
    <w:rsid w:val="00F72B10"/>
    <w:rsid w:val="00F77359"/>
    <w:rsid w:val="00F86A73"/>
    <w:rsid w:val="00FA58DA"/>
    <w:rsid w:val="00FC345B"/>
    <w:rsid w:val="00FD4E37"/>
    <w:rsid w:val="00FD5AD3"/>
    <w:rsid w:val="00FF3D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18531454">
      <w:bodyDiv w:val="1"/>
      <w:marLeft w:val="0"/>
      <w:marRight w:val="0"/>
      <w:marTop w:val="0"/>
      <w:marBottom w:val="0"/>
      <w:divBdr>
        <w:top w:val="none" w:sz="0" w:space="0" w:color="auto"/>
        <w:left w:val="none" w:sz="0" w:space="0" w:color="auto"/>
        <w:bottom w:val="none" w:sz="0" w:space="0" w:color="auto"/>
        <w:right w:val="none" w:sz="0" w:space="0" w:color="auto"/>
      </w:divBdr>
    </w:div>
    <w:div w:id="7475819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1533</Words>
  <Characters>8740</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34</cp:revision>
  <dcterms:created xsi:type="dcterms:W3CDTF">2024-05-27T12:10:00Z</dcterms:created>
  <dcterms:modified xsi:type="dcterms:W3CDTF">2024-06-07T05:25:00Z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